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34" w:tblpY="1"/>
        <w:tblOverlap w:val="never"/>
        <w:tblW w:w="14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39"/>
        <w:gridCol w:w="567"/>
        <w:gridCol w:w="708"/>
        <w:gridCol w:w="596"/>
        <w:gridCol w:w="5783"/>
        <w:gridCol w:w="4183"/>
      </w:tblGrid>
      <w:tr w:rsidR="00CB202E" w:rsidRPr="000D5948" w:rsidTr="002B456A">
        <w:trPr>
          <w:trHeight w:val="841"/>
        </w:trPr>
        <w:tc>
          <w:tcPr>
            <w:tcW w:w="421" w:type="dxa"/>
            <w:shd w:val="clear" w:color="auto" w:fill="auto"/>
          </w:tcPr>
          <w:p w:rsidR="00CB202E" w:rsidRPr="000D5948" w:rsidRDefault="00CB202E" w:rsidP="00CB202E">
            <w:pPr>
              <w:numPr>
                <w:ilvl w:val="0"/>
                <w:numId w:val="1"/>
              </w:numPr>
              <w:tabs>
                <w:tab w:val="left" w:pos="426"/>
              </w:tabs>
              <w:ind w:left="227" w:hanging="227"/>
              <w:jc w:val="both"/>
              <w:rPr>
                <w:rFonts w:cstheme="minorHAnsi"/>
                <w:sz w:val="16"/>
                <w:szCs w:val="16"/>
              </w:rPr>
            </w:pPr>
          </w:p>
        </w:tc>
        <w:tc>
          <w:tcPr>
            <w:tcW w:w="2239" w:type="dxa"/>
          </w:tcPr>
          <w:p w:rsidR="00CB202E" w:rsidRDefault="00CB202E" w:rsidP="00CB202E">
            <w:pPr>
              <w:jc w:val="both"/>
              <w:rPr>
                <w:rFonts w:ascii="Arial" w:hAnsi="Arial" w:cs="Arial"/>
                <w:sz w:val="16"/>
                <w:szCs w:val="16"/>
              </w:rPr>
            </w:pPr>
            <w:r>
              <w:rPr>
                <w:rFonts w:ascii="Arial" w:hAnsi="Arial" w:cs="Arial"/>
                <w:sz w:val="16"/>
                <w:szCs w:val="16"/>
              </w:rPr>
              <w:t>Agentura ochrany přírody a krajiny ČR</w:t>
            </w:r>
          </w:p>
        </w:tc>
        <w:tc>
          <w:tcPr>
            <w:tcW w:w="567" w:type="dxa"/>
            <w:textDirection w:val="btLr"/>
          </w:tcPr>
          <w:p w:rsidR="00CB202E" w:rsidRPr="000D5948" w:rsidRDefault="00CB202E" w:rsidP="00CB202E">
            <w:pPr>
              <w:ind w:left="113" w:right="113"/>
              <w:jc w:val="both"/>
              <w:rPr>
                <w:rFonts w:ascii="Arial" w:hAnsi="Arial" w:cs="Arial"/>
                <w:sz w:val="16"/>
                <w:szCs w:val="16"/>
              </w:rPr>
            </w:pPr>
            <w:proofErr w:type="gramStart"/>
            <w:r>
              <w:rPr>
                <w:rFonts w:ascii="Arial" w:hAnsi="Arial" w:cs="Arial"/>
                <w:sz w:val="16"/>
                <w:szCs w:val="16"/>
              </w:rPr>
              <w:t>26.9.2022</w:t>
            </w:r>
            <w:proofErr w:type="gramEnd"/>
          </w:p>
        </w:tc>
        <w:tc>
          <w:tcPr>
            <w:tcW w:w="708" w:type="dxa"/>
            <w:textDirection w:val="btLr"/>
          </w:tcPr>
          <w:p w:rsidR="00CB202E" w:rsidRDefault="00CB202E" w:rsidP="00CB202E">
            <w:pPr>
              <w:ind w:left="113" w:right="113"/>
              <w:jc w:val="both"/>
              <w:rPr>
                <w:rFonts w:ascii="Arial" w:hAnsi="Arial" w:cs="Arial"/>
                <w:sz w:val="16"/>
                <w:szCs w:val="16"/>
              </w:rPr>
            </w:pPr>
          </w:p>
        </w:tc>
        <w:tc>
          <w:tcPr>
            <w:tcW w:w="596" w:type="dxa"/>
            <w:textDirection w:val="btLr"/>
          </w:tcPr>
          <w:p w:rsidR="00CB202E" w:rsidRPr="00021A11" w:rsidRDefault="00CB202E" w:rsidP="00CB202E">
            <w:pPr>
              <w:ind w:left="113" w:right="113"/>
              <w:jc w:val="both"/>
              <w:rPr>
                <w:rFonts w:ascii="Arial" w:hAnsi="Arial" w:cs="Arial"/>
                <w:sz w:val="14"/>
                <w:szCs w:val="14"/>
              </w:rPr>
            </w:pPr>
            <w:r>
              <w:rPr>
                <w:rFonts w:ascii="Arial" w:hAnsi="Arial" w:cs="Arial"/>
                <w:sz w:val="14"/>
                <w:szCs w:val="14"/>
              </w:rPr>
              <w:t>SR/04722/UL/2022-4</w:t>
            </w:r>
          </w:p>
        </w:tc>
        <w:tc>
          <w:tcPr>
            <w:tcW w:w="5783" w:type="dxa"/>
          </w:tcPr>
          <w:p w:rsidR="00CB202E" w:rsidRPr="00043853" w:rsidRDefault="00CB202E" w:rsidP="00043853">
            <w:pPr>
              <w:tabs>
                <w:tab w:val="left" w:pos="-5"/>
                <w:tab w:val="left" w:pos="531"/>
              </w:tabs>
              <w:spacing w:after="0" w:line="240" w:lineRule="auto"/>
              <w:contextualSpacing/>
              <w:jc w:val="both"/>
              <w:rPr>
                <w:rFonts w:ascii="Arial" w:hAnsi="Arial" w:cs="Arial"/>
                <w:b/>
                <w:sz w:val="16"/>
                <w:szCs w:val="16"/>
              </w:rPr>
            </w:pPr>
            <w:r w:rsidRPr="00043853">
              <w:rPr>
                <w:rFonts w:ascii="Arial" w:hAnsi="Arial" w:cs="Arial"/>
                <w:b/>
                <w:sz w:val="16"/>
                <w:szCs w:val="16"/>
              </w:rPr>
              <w:t>STANOVISKO:</w:t>
            </w:r>
          </w:p>
          <w:p w:rsidR="00CB202E" w:rsidRPr="00043853" w:rsidRDefault="00CB202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U Zprávy o uplatňování územního plánu Bílina obsahující pokyny pro zpracování změny č. 2 územního plánu lze vyloučit významný vliv, ať již samostatně či ve spolupůsobení s jinými známými záměry či koncepcemi, na příznivý stav předmětů ochrany nebo celistvost evropsky významných lokalit (dále jen „EVL“) a ptačích oblastí.</w:t>
            </w:r>
          </w:p>
          <w:p w:rsidR="00CB202E" w:rsidRPr="00043853" w:rsidRDefault="00CB202E" w:rsidP="00043853">
            <w:pPr>
              <w:tabs>
                <w:tab w:val="left" w:pos="-5"/>
                <w:tab w:val="left" w:pos="531"/>
              </w:tabs>
              <w:spacing w:after="0" w:line="240" w:lineRule="auto"/>
              <w:contextualSpacing/>
              <w:jc w:val="both"/>
              <w:rPr>
                <w:rFonts w:ascii="Arial" w:hAnsi="Arial" w:cs="Arial"/>
                <w:b/>
                <w:sz w:val="16"/>
                <w:szCs w:val="16"/>
              </w:rPr>
            </w:pPr>
            <w:r w:rsidRPr="00043853">
              <w:rPr>
                <w:rFonts w:ascii="Arial" w:hAnsi="Arial" w:cs="Arial"/>
                <w:b/>
                <w:sz w:val="16"/>
                <w:szCs w:val="16"/>
              </w:rPr>
              <w:t>ODŮVODNĚNÍ</w:t>
            </w:r>
          </w:p>
          <w:p w:rsidR="00CB202E" w:rsidRPr="00043853" w:rsidRDefault="00CB202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Předkladatel doručil správnímu orgánu žádost o vyjádření ke Zprávě o uplatňování územního plánu Bílina obsahující pokyny pro zpracování změny č. 2 územního plánu. V souladu s § 47 odst. 2 stavebního zákona vydává Agentura stanovisko podle § </w:t>
            </w:r>
            <w:proofErr w:type="spellStart"/>
            <w:r w:rsidRPr="00043853">
              <w:rPr>
                <w:rFonts w:ascii="Arial" w:hAnsi="Arial" w:cs="Arial"/>
                <w:sz w:val="16"/>
                <w:szCs w:val="16"/>
              </w:rPr>
              <w:t>45i</w:t>
            </w:r>
            <w:proofErr w:type="spellEnd"/>
            <w:r w:rsidRPr="00043853">
              <w:rPr>
                <w:rFonts w:ascii="Arial" w:hAnsi="Arial" w:cs="Arial"/>
                <w:sz w:val="16"/>
                <w:szCs w:val="16"/>
              </w:rPr>
              <w:t xml:space="preserve"> zákona.</w:t>
            </w:r>
          </w:p>
          <w:p w:rsidR="00CB202E" w:rsidRPr="00043853" w:rsidRDefault="00CB202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Ve správním území města Bílina se nachází EVL CZ0420026 </w:t>
            </w:r>
            <w:proofErr w:type="spellStart"/>
            <w:r w:rsidRPr="00043853">
              <w:rPr>
                <w:rFonts w:ascii="Arial" w:hAnsi="Arial" w:cs="Arial"/>
                <w:sz w:val="16"/>
                <w:szCs w:val="16"/>
              </w:rPr>
              <w:t>Bořeň</w:t>
            </w:r>
            <w:proofErr w:type="spellEnd"/>
            <w:r w:rsidRPr="00043853">
              <w:rPr>
                <w:rFonts w:ascii="Arial" w:hAnsi="Arial" w:cs="Arial"/>
                <w:sz w:val="16"/>
                <w:szCs w:val="16"/>
              </w:rPr>
              <w:t xml:space="preserve">, která se překrývá s vymezením NPR </w:t>
            </w:r>
            <w:proofErr w:type="spellStart"/>
            <w:r w:rsidRPr="00043853">
              <w:rPr>
                <w:rFonts w:ascii="Arial" w:hAnsi="Arial" w:cs="Arial"/>
                <w:sz w:val="16"/>
                <w:szCs w:val="16"/>
              </w:rPr>
              <w:t>Bořeň</w:t>
            </w:r>
            <w:proofErr w:type="spellEnd"/>
            <w:r w:rsidRPr="00043853">
              <w:rPr>
                <w:rFonts w:ascii="Arial" w:hAnsi="Arial" w:cs="Arial"/>
                <w:sz w:val="16"/>
                <w:szCs w:val="16"/>
              </w:rPr>
              <w:t>, kde je Agentura příslušným správním orgánem. Žádný z požadavků na změnu č. 2 územního plánu nezasahuje do území EVL ani do nejbližšího okolí. Návrh nemá potenciál ani dálkově ovlivnit EVL na území CHKO České středohoří, kde je Agentura příslušným správním orgánem. Ptačí oblast se v dotčeném území nenachází.</w:t>
            </w:r>
          </w:p>
        </w:tc>
        <w:tc>
          <w:tcPr>
            <w:tcW w:w="4183" w:type="dxa"/>
          </w:tcPr>
          <w:p w:rsidR="00CB202E" w:rsidRDefault="00621F83" w:rsidP="00CB202E">
            <w:pPr>
              <w:spacing w:line="240" w:lineRule="auto"/>
              <w:jc w:val="both"/>
              <w:rPr>
                <w:rFonts w:ascii="Arial" w:hAnsi="Arial" w:cs="Arial"/>
                <w:sz w:val="16"/>
                <w:szCs w:val="16"/>
              </w:rPr>
            </w:pPr>
            <w:r>
              <w:rPr>
                <w:rFonts w:ascii="Arial" w:hAnsi="Arial" w:cs="Arial"/>
                <w:sz w:val="16"/>
                <w:szCs w:val="16"/>
              </w:rPr>
              <w:t>Bez připomínek, bereme na vědomí.</w:t>
            </w:r>
          </w:p>
        </w:tc>
      </w:tr>
      <w:tr w:rsidR="00CB202E" w:rsidRPr="000D5948" w:rsidTr="002B456A">
        <w:trPr>
          <w:trHeight w:val="841"/>
        </w:trPr>
        <w:tc>
          <w:tcPr>
            <w:tcW w:w="421" w:type="dxa"/>
            <w:shd w:val="clear" w:color="auto" w:fill="auto"/>
          </w:tcPr>
          <w:p w:rsidR="00CB202E" w:rsidRPr="000D5948" w:rsidRDefault="00CB202E" w:rsidP="00CB202E">
            <w:pPr>
              <w:numPr>
                <w:ilvl w:val="0"/>
                <w:numId w:val="1"/>
              </w:numPr>
              <w:tabs>
                <w:tab w:val="left" w:pos="426"/>
              </w:tabs>
              <w:ind w:left="227" w:hanging="227"/>
              <w:jc w:val="both"/>
              <w:rPr>
                <w:rFonts w:cstheme="minorHAnsi"/>
                <w:sz w:val="16"/>
                <w:szCs w:val="16"/>
              </w:rPr>
            </w:pPr>
          </w:p>
        </w:tc>
        <w:tc>
          <w:tcPr>
            <w:tcW w:w="2239" w:type="dxa"/>
          </w:tcPr>
          <w:p w:rsidR="00CB202E" w:rsidRPr="000D5948" w:rsidRDefault="00CB202E" w:rsidP="00CB202E">
            <w:pPr>
              <w:jc w:val="both"/>
              <w:rPr>
                <w:rFonts w:ascii="Arial" w:hAnsi="Arial" w:cs="Arial"/>
                <w:sz w:val="16"/>
                <w:szCs w:val="16"/>
              </w:rPr>
            </w:pPr>
            <w:r w:rsidRPr="000D5948">
              <w:rPr>
                <w:rFonts w:ascii="Arial" w:hAnsi="Arial" w:cs="Arial"/>
                <w:sz w:val="16"/>
                <w:szCs w:val="16"/>
              </w:rPr>
              <w:t>Hasičský záchranný sbor ÚK, Teplice</w:t>
            </w:r>
          </w:p>
        </w:tc>
        <w:tc>
          <w:tcPr>
            <w:tcW w:w="567" w:type="dxa"/>
            <w:textDirection w:val="btLr"/>
          </w:tcPr>
          <w:p w:rsidR="00CB202E" w:rsidRPr="000D5948" w:rsidRDefault="00CB202E" w:rsidP="00CB202E">
            <w:pPr>
              <w:ind w:left="113" w:right="113"/>
              <w:jc w:val="both"/>
              <w:rPr>
                <w:rFonts w:ascii="Arial" w:hAnsi="Arial" w:cs="Arial"/>
                <w:sz w:val="16"/>
                <w:szCs w:val="16"/>
              </w:rPr>
            </w:pPr>
            <w:proofErr w:type="gramStart"/>
            <w:r>
              <w:rPr>
                <w:rFonts w:ascii="Arial" w:hAnsi="Arial" w:cs="Arial"/>
                <w:sz w:val="16"/>
                <w:szCs w:val="16"/>
              </w:rPr>
              <w:t>29.09.2022</w:t>
            </w:r>
            <w:proofErr w:type="gramEnd"/>
          </w:p>
        </w:tc>
        <w:tc>
          <w:tcPr>
            <w:tcW w:w="708" w:type="dxa"/>
            <w:textDirection w:val="btLr"/>
          </w:tcPr>
          <w:p w:rsidR="00CB202E" w:rsidRPr="000D5948" w:rsidRDefault="00CB202E" w:rsidP="00CB202E">
            <w:pPr>
              <w:ind w:left="113" w:right="113"/>
              <w:jc w:val="both"/>
              <w:rPr>
                <w:rFonts w:ascii="Arial" w:hAnsi="Arial" w:cs="Arial"/>
                <w:sz w:val="16"/>
                <w:szCs w:val="16"/>
              </w:rPr>
            </w:pPr>
          </w:p>
        </w:tc>
        <w:tc>
          <w:tcPr>
            <w:tcW w:w="596" w:type="dxa"/>
            <w:textDirection w:val="btLr"/>
          </w:tcPr>
          <w:p w:rsidR="00CB202E" w:rsidRPr="00D83A78" w:rsidRDefault="00CB202E" w:rsidP="00CB202E">
            <w:pPr>
              <w:ind w:left="113" w:right="113"/>
              <w:jc w:val="both"/>
              <w:rPr>
                <w:rFonts w:ascii="Arial" w:hAnsi="Arial" w:cs="Arial"/>
                <w:sz w:val="14"/>
                <w:szCs w:val="14"/>
              </w:rPr>
            </w:pPr>
            <w:r>
              <w:rPr>
                <w:rFonts w:ascii="Arial" w:hAnsi="Arial" w:cs="Arial"/>
                <w:sz w:val="14"/>
                <w:szCs w:val="14"/>
              </w:rPr>
              <w:t>HSIL-4706-2/TP-2022//29.9.2022</w:t>
            </w:r>
          </w:p>
        </w:tc>
        <w:tc>
          <w:tcPr>
            <w:tcW w:w="5783" w:type="dxa"/>
          </w:tcPr>
          <w:p w:rsidR="00CB202E" w:rsidRPr="00B87708" w:rsidRDefault="00CB202E" w:rsidP="00043853">
            <w:pPr>
              <w:spacing w:before="60" w:after="60" w:line="240" w:lineRule="auto"/>
              <w:jc w:val="both"/>
              <w:rPr>
                <w:rFonts w:ascii="Arial" w:hAnsi="Arial" w:cs="Arial"/>
                <w:b/>
                <w:sz w:val="16"/>
                <w:szCs w:val="16"/>
              </w:rPr>
            </w:pPr>
            <w:r w:rsidRPr="00B87708">
              <w:rPr>
                <w:rFonts w:ascii="Arial" w:hAnsi="Arial" w:cs="Arial"/>
                <w:b/>
                <w:sz w:val="16"/>
                <w:szCs w:val="16"/>
              </w:rPr>
              <w:t>Předložená dokumentace:</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Zpráva o uplatňování územního plánu Bílina</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Hasičský záchranný sbor Ústeckého kraje v souladu s ustanovením § 12 odst. 2 písm. i) zákona č. 239/2000 Sb., o integrovaném záchranném systému a o změně některých zákonů, ve znění pozdějších předpisů, ve smyslu § 47 odst. 2 zákona č. 183/2006 Sb., o územním plánování a stavebním řádu (stavební zákon), ve znění pozdějších předpisů (dále jen „stavební zákon“), a dle § 149 odst. 1 zákona č. 500/2004 sb., Správní řád, ve znění pozdějších předpisů, a § 4 odst. 7 stavebního zákona, uplatňuje k návrhu zprávy o uplatňování územního plánu</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Vyjádření dotčeného orgánu na úseku ochrany obyvatelstva:</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Z posouzení předložené územně plánovací dokumentace v rozsahu ustanovení § 20 vyhlášky č. 380/2002 Sb., k přípravě a provádění úkolů ochrany obyvatelstva (dále jen „vyhláška“), dospěl HZS Ústeckého kraje k závěru, že k návrhu zprávy o uplatňování územního plánu nebude uplatňován návrh ploch pro potřeby ochrany obyvatelstva.</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Vyjádření dotčeného orgánu na úseku požární ochrany a integrovaného záchranného systému:</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 xml:space="preserve">HZS Ústeckého kraje jako věcně a místně příslušný dotčený orgán na úseku požární ochrany a integrovaného záchranného systému dle stanovení § 12 odst. 2, písm. i) zákona č. 239/2000 Sb., o integrovaném záchranné systému a o změně některých zákonů, uplatňuje vyjádření bez připomínek a požadavků </w:t>
            </w:r>
            <w:r w:rsidRPr="00B87708">
              <w:rPr>
                <w:rFonts w:ascii="Arial" w:hAnsi="Arial" w:cs="Arial"/>
                <w:sz w:val="16"/>
                <w:szCs w:val="16"/>
              </w:rPr>
              <w:lastRenderedPageBreak/>
              <w:t>pro dané území. Požadavky požární ochrany a integrovaného záchranného systému jsou územním plánem respektovány.</w:t>
            </w:r>
          </w:p>
          <w:p w:rsidR="00CB202E" w:rsidRPr="00B87708" w:rsidRDefault="00CB202E" w:rsidP="00043853">
            <w:pPr>
              <w:spacing w:before="60" w:after="60" w:line="240" w:lineRule="auto"/>
              <w:jc w:val="both"/>
              <w:rPr>
                <w:rFonts w:ascii="Arial" w:hAnsi="Arial" w:cs="Arial"/>
                <w:b/>
                <w:sz w:val="16"/>
                <w:szCs w:val="16"/>
              </w:rPr>
            </w:pPr>
            <w:r w:rsidRPr="00B87708">
              <w:rPr>
                <w:rFonts w:ascii="Arial" w:hAnsi="Arial" w:cs="Arial"/>
                <w:b/>
                <w:sz w:val="16"/>
                <w:szCs w:val="16"/>
              </w:rPr>
              <w:t>Závěr:</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HZS Ústeckého kraje na základě výše uvedených vyjádření vydaných podle zvláštních právních předpisů vydává k předložené dokumentaci</w:t>
            </w:r>
          </w:p>
          <w:p w:rsidR="00CB202E" w:rsidRPr="00B87708" w:rsidRDefault="00CB202E" w:rsidP="00043853">
            <w:pPr>
              <w:spacing w:before="60" w:after="60" w:line="240" w:lineRule="auto"/>
              <w:jc w:val="both"/>
              <w:rPr>
                <w:rFonts w:ascii="Arial" w:hAnsi="Arial" w:cs="Arial"/>
                <w:sz w:val="16"/>
                <w:szCs w:val="16"/>
              </w:rPr>
            </w:pPr>
            <w:r w:rsidRPr="00B87708">
              <w:rPr>
                <w:rFonts w:ascii="Arial" w:hAnsi="Arial" w:cs="Arial"/>
                <w:sz w:val="16"/>
                <w:szCs w:val="16"/>
              </w:rPr>
              <w:t>vyjádření bez připomínek a požadavků.</w:t>
            </w:r>
          </w:p>
        </w:tc>
        <w:tc>
          <w:tcPr>
            <w:tcW w:w="4183" w:type="dxa"/>
          </w:tcPr>
          <w:p w:rsidR="00CB202E" w:rsidRPr="00D002DF" w:rsidRDefault="00CB202E" w:rsidP="00CB202E">
            <w:pPr>
              <w:spacing w:line="240" w:lineRule="auto"/>
              <w:jc w:val="both"/>
              <w:rPr>
                <w:rFonts w:ascii="Arial" w:hAnsi="Arial" w:cs="Arial"/>
                <w:sz w:val="16"/>
                <w:szCs w:val="16"/>
              </w:rPr>
            </w:pPr>
            <w:r>
              <w:rPr>
                <w:rFonts w:ascii="Arial" w:hAnsi="Arial" w:cs="Arial"/>
                <w:sz w:val="16"/>
                <w:szCs w:val="16"/>
              </w:rPr>
              <w:lastRenderedPageBreak/>
              <w:t>Bez připomínek, bereme na vědomí.</w:t>
            </w:r>
          </w:p>
        </w:tc>
      </w:tr>
      <w:tr w:rsidR="00CB202E" w:rsidRPr="000D5948" w:rsidTr="002B456A">
        <w:trPr>
          <w:trHeight w:val="983"/>
        </w:trPr>
        <w:tc>
          <w:tcPr>
            <w:tcW w:w="421" w:type="dxa"/>
            <w:shd w:val="clear" w:color="auto" w:fill="auto"/>
          </w:tcPr>
          <w:p w:rsidR="00CB202E" w:rsidRPr="000D5948" w:rsidRDefault="00CB202E" w:rsidP="00CB202E">
            <w:pPr>
              <w:numPr>
                <w:ilvl w:val="0"/>
                <w:numId w:val="1"/>
              </w:numPr>
              <w:tabs>
                <w:tab w:val="left" w:pos="426"/>
              </w:tabs>
              <w:ind w:left="227" w:hanging="227"/>
              <w:jc w:val="both"/>
              <w:rPr>
                <w:rFonts w:cstheme="minorHAnsi"/>
                <w:sz w:val="16"/>
                <w:szCs w:val="16"/>
              </w:rPr>
            </w:pPr>
          </w:p>
        </w:tc>
        <w:tc>
          <w:tcPr>
            <w:tcW w:w="2239" w:type="dxa"/>
          </w:tcPr>
          <w:p w:rsidR="00CB202E" w:rsidRPr="000D5948" w:rsidRDefault="00CB202E" w:rsidP="00CB202E">
            <w:pPr>
              <w:jc w:val="both"/>
              <w:rPr>
                <w:rFonts w:ascii="Arial" w:hAnsi="Arial" w:cs="Arial"/>
                <w:sz w:val="16"/>
                <w:szCs w:val="16"/>
              </w:rPr>
            </w:pPr>
            <w:r w:rsidRPr="000D5948">
              <w:rPr>
                <w:rFonts w:ascii="Arial" w:hAnsi="Arial" w:cs="Arial"/>
                <w:sz w:val="16"/>
                <w:szCs w:val="16"/>
              </w:rPr>
              <w:t>Krajská hygienická stanice ÚK, ÚL</w:t>
            </w:r>
          </w:p>
        </w:tc>
        <w:tc>
          <w:tcPr>
            <w:tcW w:w="567" w:type="dxa"/>
            <w:textDirection w:val="btLr"/>
          </w:tcPr>
          <w:p w:rsidR="00CB202E" w:rsidRPr="000D5948" w:rsidRDefault="00CB202E" w:rsidP="00CB202E">
            <w:pPr>
              <w:ind w:left="113" w:right="113"/>
              <w:jc w:val="both"/>
              <w:rPr>
                <w:rFonts w:ascii="Arial" w:hAnsi="Arial" w:cs="Arial"/>
                <w:sz w:val="16"/>
                <w:szCs w:val="16"/>
              </w:rPr>
            </w:pPr>
          </w:p>
        </w:tc>
        <w:tc>
          <w:tcPr>
            <w:tcW w:w="708" w:type="dxa"/>
            <w:textDirection w:val="btLr"/>
          </w:tcPr>
          <w:p w:rsidR="00CB202E" w:rsidRPr="000D5948" w:rsidRDefault="00CB202E" w:rsidP="00CB202E">
            <w:pPr>
              <w:ind w:left="113" w:right="113"/>
              <w:jc w:val="both"/>
              <w:rPr>
                <w:rFonts w:ascii="Arial" w:hAnsi="Arial" w:cs="Arial"/>
                <w:sz w:val="16"/>
                <w:szCs w:val="16"/>
              </w:rPr>
            </w:pPr>
          </w:p>
        </w:tc>
        <w:tc>
          <w:tcPr>
            <w:tcW w:w="596" w:type="dxa"/>
            <w:textDirection w:val="btLr"/>
          </w:tcPr>
          <w:p w:rsidR="00CB202E" w:rsidRPr="000D5948" w:rsidRDefault="00CB202E" w:rsidP="00CB202E">
            <w:pPr>
              <w:ind w:left="113" w:right="113"/>
              <w:jc w:val="both"/>
              <w:rPr>
                <w:rFonts w:ascii="Arial" w:hAnsi="Arial" w:cs="Arial"/>
                <w:sz w:val="14"/>
                <w:szCs w:val="14"/>
              </w:rPr>
            </w:pPr>
          </w:p>
        </w:tc>
        <w:tc>
          <w:tcPr>
            <w:tcW w:w="5783" w:type="dxa"/>
          </w:tcPr>
          <w:p w:rsidR="00CB202E" w:rsidRPr="00043853" w:rsidRDefault="00CB202E" w:rsidP="00043853">
            <w:pPr>
              <w:autoSpaceDE w:val="0"/>
              <w:autoSpaceDN w:val="0"/>
              <w:adjustRightInd w:val="0"/>
              <w:spacing w:after="120" w:line="240" w:lineRule="auto"/>
              <w:jc w:val="both"/>
              <w:rPr>
                <w:rFonts w:ascii="Arial" w:hAnsi="Arial" w:cs="Arial"/>
                <w:sz w:val="16"/>
                <w:szCs w:val="16"/>
              </w:rPr>
            </w:pPr>
          </w:p>
        </w:tc>
        <w:tc>
          <w:tcPr>
            <w:tcW w:w="4183" w:type="dxa"/>
          </w:tcPr>
          <w:p w:rsidR="00CB202E" w:rsidRPr="00D57895" w:rsidRDefault="00851C46" w:rsidP="00CB202E">
            <w:pPr>
              <w:spacing w:line="240" w:lineRule="auto"/>
              <w:jc w:val="both"/>
              <w:rPr>
                <w:rFonts w:ascii="Arial" w:hAnsi="Arial" w:cs="Arial"/>
                <w:i/>
                <w:sz w:val="14"/>
                <w:szCs w:val="14"/>
              </w:rPr>
            </w:pPr>
            <w:r w:rsidRPr="00D57895">
              <w:rPr>
                <w:rFonts w:ascii="Arial" w:hAnsi="Arial" w:cs="Arial"/>
                <w:i/>
                <w:sz w:val="14"/>
                <w:szCs w:val="14"/>
              </w:rPr>
              <w:t>V zákonné lhůtě neuplatnili své požadavky.</w:t>
            </w:r>
          </w:p>
        </w:tc>
      </w:tr>
      <w:tr w:rsidR="00CB202E" w:rsidRPr="000D5948" w:rsidTr="002B456A">
        <w:trPr>
          <w:trHeight w:val="983"/>
        </w:trPr>
        <w:tc>
          <w:tcPr>
            <w:tcW w:w="421" w:type="dxa"/>
            <w:shd w:val="clear" w:color="auto" w:fill="auto"/>
          </w:tcPr>
          <w:p w:rsidR="00CB202E" w:rsidRPr="000D5948" w:rsidRDefault="00CB202E" w:rsidP="00CB202E">
            <w:pPr>
              <w:numPr>
                <w:ilvl w:val="0"/>
                <w:numId w:val="1"/>
              </w:numPr>
              <w:tabs>
                <w:tab w:val="left" w:pos="426"/>
              </w:tabs>
              <w:ind w:left="227" w:hanging="227"/>
              <w:jc w:val="both"/>
              <w:rPr>
                <w:rFonts w:cstheme="minorHAnsi"/>
                <w:sz w:val="16"/>
                <w:szCs w:val="16"/>
              </w:rPr>
            </w:pPr>
          </w:p>
        </w:tc>
        <w:tc>
          <w:tcPr>
            <w:tcW w:w="2239" w:type="dxa"/>
          </w:tcPr>
          <w:p w:rsidR="00CB202E" w:rsidRPr="000D5948" w:rsidRDefault="00CB202E" w:rsidP="00CB202E">
            <w:pPr>
              <w:jc w:val="both"/>
              <w:rPr>
                <w:rFonts w:ascii="Arial" w:hAnsi="Arial" w:cs="Arial"/>
                <w:sz w:val="16"/>
                <w:szCs w:val="16"/>
              </w:rPr>
            </w:pPr>
            <w:r w:rsidRPr="000D5948">
              <w:rPr>
                <w:rFonts w:ascii="Arial" w:hAnsi="Arial" w:cs="Arial"/>
                <w:sz w:val="16"/>
                <w:szCs w:val="16"/>
              </w:rPr>
              <w:t>Krajská veterinární správa ÚK, ÚL</w:t>
            </w:r>
          </w:p>
        </w:tc>
        <w:tc>
          <w:tcPr>
            <w:tcW w:w="567" w:type="dxa"/>
            <w:textDirection w:val="btLr"/>
          </w:tcPr>
          <w:p w:rsidR="00CB202E" w:rsidRPr="000D5948" w:rsidRDefault="00CB202E" w:rsidP="00CB202E">
            <w:pPr>
              <w:ind w:left="113" w:right="113"/>
              <w:jc w:val="both"/>
              <w:rPr>
                <w:rFonts w:ascii="Arial" w:hAnsi="Arial" w:cs="Arial"/>
                <w:sz w:val="16"/>
                <w:szCs w:val="16"/>
              </w:rPr>
            </w:pPr>
          </w:p>
        </w:tc>
        <w:tc>
          <w:tcPr>
            <w:tcW w:w="708" w:type="dxa"/>
            <w:textDirection w:val="btLr"/>
          </w:tcPr>
          <w:p w:rsidR="00CB202E" w:rsidRPr="000D5948" w:rsidRDefault="00CB202E" w:rsidP="00CB202E">
            <w:pPr>
              <w:ind w:left="113" w:right="113"/>
              <w:jc w:val="both"/>
              <w:rPr>
                <w:rFonts w:ascii="Arial" w:hAnsi="Arial" w:cs="Arial"/>
                <w:sz w:val="16"/>
                <w:szCs w:val="16"/>
              </w:rPr>
            </w:pPr>
          </w:p>
        </w:tc>
        <w:tc>
          <w:tcPr>
            <w:tcW w:w="596" w:type="dxa"/>
            <w:textDirection w:val="btLr"/>
          </w:tcPr>
          <w:p w:rsidR="00CB202E" w:rsidRPr="000D5948" w:rsidRDefault="00CB202E" w:rsidP="00CB202E">
            <w:pPr>
              <w:ind w:left="113" w:right="113"/>
              <w:jc w:val="both"/>
              <w:rPr>
                <w:rFonts w:ascii="Arial" w:hAnsi="Arial" w:cs="Arial"/>
                <w:sz w:val="14"/>
                <w:szCs w:val="14"/>
              </w:rPr>
            </w:pPr>
          </w:p>
        </w:tc>
        <w:tc>
          <w:tcPr>
            <w:tcW w:w="5783" w:type="dxa"/>
          </w:tcPr>
          <w:p w:rsidR="00CB202E" w:rsidRPr="00043853" w:rsidRDefault="00CB202E" w:rsidP="00043853">
            <w:pPr>
              <w:autoSpaceDE w:val="0"/>
              <w:autoSpaceDN w:val="0"/>
              <w:adjustRightInd w:val="0"/>
              <w:spacing w:after="120" w:line="240" w:lineRule="auto"/>
              <w:jc w:val="both"/>
              <w:rPr>
                <w:rFonts w:ascii="Arial" w:hAnsi="Arial" w:cs="Arial"/>
                <w:sz w:val="16"/>
                <w:szCs w:val="16"/>
              </w:rPr>
            </w:pPr>
          </w:p>
        </w:tc>
        <w:tc>
          <w:tcPr>
            <w:tcW w:w="4183" w:type="dxa"/>
          </w:tcPr>
          <w:p w:rsidR="00CB202E" w:rsidRPr="006663B3" w:rsidRDefault="00CB202E" w:rsidP="00CB202E">
            <w:pPr>
              <w:spacing w:line="240" w:lineRule="auto"/>
              <w:jc w:val="both"/>
              <w:rPr>
                <w:rFonts w:ascii="Arial" w:hAnsi="Arial" w:cs="Arial"/>
                <w:sz w:val="16"/>
                <w:szCs w:val="16"/>
              </w:rPr>
            </w:pPr>
            <w:r w:rsidRPr="00D57895">
              <w:rPr>
                <w:rFonts w:ascii="Arial" w:hAnsi="Arial" w:cs="Arial"/>
                <w:i/>
                <w:sz w:val="14"/>
                <w:szCs w:val="14"/>
              </w:rPr>
              <w:t>V zákonné lhůtě neuplatnili své požadavky.</w:t>
            </w:r>
          </w:p>
        </w:tc>
      </w:tr>
      <w:tr w:rsidR="0027524E" w:rsidRPr="000D5948" w:rsidTr="002B456A">
        <w:trPr>
          <w:trHeight w:val="983"/>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Pr="000D5948" w:rsidRDefault="0027524E" w:rsidP="0027524E">
            <w:pPr>
              <w:jc w:val="both"/>
              <w:rPr>
                <w:rFonts w:ascii="Arial" w:hAnsi="Arial" w:cs="Arial"/>
                <w:sz w:val="16"/>
                <w:szCs w:val="16"/>
              </w:rPr>
            </w:pPr>
            <w:r w:rsidRPr="000D5948">
              <w:rPr>
                <w:rFonts w:ascii="Arial" w:hAnsi="Arial" w:cs="Arial"/>
                <w:sz w:val="16"/>
                <w:szCs w:val="16"/>
              </w:rPr>
              <w:t>KÚ ÚK OD</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5.9.2022</w:t>
            </w:r>
            <w:proofErr w:type="gramEnd"/>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10059E" w:rsidRDefault="0027524E" w:rsidP="0027524E">
            <w:pPr>
              <w:ind w:left="113" w:right="113"/>
              <w:jc w:val="both"/>
              <w:rPr>
                <w:rFonts w:ascii="Arial" w:hAnsi="Arial" w:cs="Arial"/>
                <w:sz w:val="14"/>
                <w:szCs w:val="14"/>
              </w:rPr>
            </w:pPr>
            <w:r>
              <w:rPr>
                <w:rFonts w:ascii="Arial" w:hAnsi="Arial" w:cs="Arial"/>
                <w:sz w:val="14"/>
                <w:szCs w:val="14"/>
              </w:rPr>
              <w:t>KUUK/132889/2022</w:t>
            </w:r>
          </w:p>
        </w:tc>
        <w:tc>
          <w:tcPr>
            <w:tcW w:w="5783" w:type="dxa"/>
          </w:tcPr>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stanovisko ke zprávě o uplatňování Územního plánu Bílina v uplynulém období</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Krajský úřad Ústeckého kraje, odbor dopravy a silničního hospodářství, jako dotčený orgán ve věcech silnic II. a III. třídy v souladu s </w:t>
            </w:r>
            <w:proofErr w:type="spellStart"/>
            <w:r w:rsidRPr="00043853">
              <w:rPr>
                <w:rFonts w:ascii="Arial" w:hAnsi="Arial" w:cs="Arial"/>
                <w:sz w:val="16"/>
                <w:szCs w:val="16"/>
              </w:rPr>
              <w:t>ust</w:t>
            </w:r>
            <w:proofErr w:type="spellEnd"/>
            <w:r w:rsidRPr="00043853">
              <w:rPr>
                <w:rFonts w:ascii="Arial" w:hAnsi="Arial" w:cs="Arial"/>
                <w:sz w:val="16"/>
                <w:szCs w:val="16"/>
              </w:rPr>
              <w:t xml:space="preserve">. § 40 odst. 3 písm. f) zákona č. 13/1997 Sb., o pozemních komunikacích, ve znění pozdějších předpisů, souhlasí se zprávou o uplatňování Územního plánu Bílina v uplynulém období </w:t>
            </w:r>
            <w:r w:rsidRPr="00043853">
              <w:rPr>
                <w:rFonts w:ascii="Arial" w:hAnsi="Arial" w:cs="Arial"/>
                <w:b/>
                <w:sz w:val="16"/>
                <w:szCs w:val="16"/>
              </w:rPr>
              <w:t>bez připomínek.</w:t>
            </w:r>
          </w:p>
        </w:tc>
        <w:tc>
          <w:tcPr>
            <w:tcW w:w="4183" w:type="dxa"/>
          </w:tcPr>
          <w:p w:rsidR="0027524E" w:rsidRPr="00D57895" w:rsidRDefault="00851C46" w:rsidP="0027524E">
            <w:pPr>
              <w:spacing w:line="240" w:lineRule="auto"/>
              <w:jc w:val="both"/>
              <w:rPr>
                <w:rFonts w:ascii="Arial" w:hAnsi="Arial" w:cs="Arial"/>
                <w:i/>
                <w:sz w:val="14"/>
                <w:szCs w:val="14"/>
              </w:rPr>
            </w:pPr>
            <w:r>
              <w:rPr>
                <w:rFonts w:ascii="Arial" w:hAnsi="Arial" w:cs="Arial"/>
                <w:sz w:val="16"/>
                <w:szCs w:val="16"/>
              </w:rPr>
              <w:t>Bez připomínek, bereme na vědomí.</w:t>
            </w:r>
          </w:p>
        </w:tc>
      </w:tr>
      <w:tr w:rsidR="0027524E" w:rsidRPr="000D5948" w:rsidTr="002B456A">
        <w:trPr>
          <w:trHeight w:val="983"/>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Default="0027524E" w:rsidP="0027524E">
            <w:pPr>
              <w:jc w:val="both"/>
              <w:rPr>
                <w:rFonts w:ascii="Arial" w:hAnsi="Arial" w:cs="Arial"/>
                <w:sz w:val="16"/>
                <w:szCs w:val="16"/>
              </w:rPr>
            </w:pPr>
            <w:r w:rsidRPr="000D5948">
              <w:rPr>
                <w:rFonts w:ascii="Arial" w:hAnsi="Arial" w:cs="Arial"/>
                <w:sz w:val="16"/>
                <w:szCs w:val="16"/>
              </w:rPr>
              <w:t>KÚ ÚK OÚPS</w:t>
            </w:r>
          </w:p>
          <w:p w:rsidR="0027524E" w:rsidRPr="000D5948" w:rsidRDefault="0027524E" w:rsidP="0027524E">
            <w:pPr>
              <w:jc w:val="both"/>
              <w:rPr>
                <w:rFonts w:ascii="Arial" w:hAnsi="Arial" w:cs="Arial"/>
                <w:sz w:val="16"/>
                <w:szCs w:val="16"/>
              </w:rPr>
            </w:pP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3.10.2022</w:t>
            </w:r>
            <w:proofErr w:type="gramEnd"/>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371011" w:rsidRDefault="0027524E" w:rsidP="0027524E">
            <w:pPr>
              <w:ind w:left="113" w:right="113"/>
              <w:jc w:val="both"/>
              <w:rPr>
                <w:rFonts w:ascii="Arial" w:hAnsi="Arial" w:cs="Arial"/>
                <w:sz w:val="14"/>
                <w:szCs w:val="14"/>
              </w:rPr>
            </w:pPr>
            <w:r>
              <w:rPr>
                <w:rFonts w:ascii="Arial" w:hAnsi="Arial" w:cs="Arial"/>
                <w:sz w:val="14"/>
                <w:szCs w:val="14"/>
              </w:rPr>
              <w:t>KUUK/132052/2022/2</w:t>
            </w:r>
          </w:p>
        </w:tc>
        <w:tc>
          <w:tcPr>
            <w:tcW w:w="5783" w:type="dxa"/>
          </w:tcPr>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Návrh zprávy obsahuje </w:t>
            </w:r>
            <w:r w:rsidRPr="00043853">
              <w:rPr>
                <w:rFonts w:ascii="Arial" w:hAnsi="Arial" w:cs="Arial"/>
                <w:b/>
                <w:bCs/>
                <w:color w:val="000000"/>
                <w:sz w:val="16"/>
                <w:szCs w:val="16"/>
              </w:rPr>
              <w:t xml:space="preserve">pokyny pro zpracování Změny č. 2 ÚP </w:t>
            </w:r>
            <w:r w:rsidRPr="00043853">
              <w:rPr>
                <w:rFonts w:ascii="Arial" w:hAnsi="Arial" w:cs="Arial"/>
                <w:color w:val="000000"/>
                <w:sz w:val="16"/>
                <w:szCs w:val="16"/>
              </w:rPr>
              <w:t xml:space="preserve">(dále jen „změna ÚP“). </w:t>
            </w:r>
          </w:p>
          <w:p w:rsidR="0027524E" w:rsidRPr="00043853" w:rsidRDefault="0027524E" w:rsidP="00043853">
            <w:pPr>
              <w:pStyle w:val="Default"/>
              <w:jc w:val="both"/>
              <w:rPr>
                <w:sz w:val="16"/>
                <w:szCs w:val="16"/>
              </w:rPr>
            </w:pPr>
            <w:r w:rsidRPr="00043853">
              <w:rPr>
                <w:sz w:val="16"/>
                <w:szCs w:val="16"/>
              </w:rPr>
              <w:t xml:space="preserve">Úvodní část návrhu zprávy vyhodnocuje využití zastavitelných návrhových ploch pro bydlení (BI), smíšené obytné (SM) s tím, že doposud nevyužité plochy budou prověřeny z hlediska možnosti změny funkčního využití či jejich přeřazení do nezastavitelných ploch. Zásadním bodem návrhu zprávy je prověření změny vedení tzv. východního obchvatu města Bíliny (jeho vypuštění) včetně všech souvisejících napojení na jednotlivé části města Bílina z tohoto obchvatu a prověření „tunelové varianty“ pod silnicí I/13. Případným vypuštěním „východního obchvatu“ z platného ÚP Bílina dojde k zásadním změnám v plochách dopravní infrastruktury na území města, tyto souvislosti bude prověřovat Návrh Změny č. 2 ÚP. Návrh zprávy vyhodnotil využití ploch systému sídelní zeleně a plochy změn v krajině a požaduje tyto systémy a plochy upravit tak, aby byly v souladu s aktuálním zněním stavebního zákona (zák. 286/2021 Sb.) účinným od 1. 1. 2021. Návrh zprávy rovněž vyhodnotil potřebu vymezení ploch územních rezerv a ploch pro veřejně prospěšné stavby, veřejně prospěšná opatření a veřejná prostranství, z tohoto vyhodnocení budou </w:t>
            </w:r>
            <w:r w:rsidRPr="00043853">
              <w:rPr>
                <w:sz w:val="16"/>
                <w:szCs w:val="16"/>
              </w:rPr>
              <w:lastRenderedPageBreak/>
              <w:t>konkrétní vybrané plochy podrobeny prověření pro další setrvání či jiné využití s ohledem na soulad s příslušnými legislativními změnami v uplynulém období.</w:t>
            </w:r>
          </w:p>
          <w:p w:rsidR="0027524E" w:rsidRPr="00851C46" w:rsidRDefault="0027524E" w:rsidP="00043853">
            <w:pPr>
              <w:autoSpaceDE w:val="0"/>
              <w:autoSpaceDN w:val="0"/>
              <w:adjustRightInd w:val="0"/>
              <w:spacing w:after="0" w:line="240" w:lineRule="auto"/>
              <w:jc w:val="both"/>
              <w:rPr>
                <w:rFonts w:ascii="Arial" w:hAnsi="Arial" w:cs="Arial"/>
                <w:color w:val="000000"/>
                <w:sz w:val="16"/>
                <w:szCs w:val="16"/>
                <w:u w:val="single"/>
              </w:rPr>
            </w:pPr>
            <w:r w:rsidRPr="00851C46">
              <w:rPr>
                <w:rFonts w:ascii="Arial" w:hAnsi="Arial" w:cs="Arial"/>
                <w:color w:val="000000"/>
                <w:sz w:val="16"/>
                <w:szCs w:val="16"/>
                <w:u w:val="single"/>
              </w:rPr>
              <w:t xml:space="preserve">Z hlediska Politiky územního rozvoje ČR, v úplném znění závazném od 1. 9. 2021 (dále jen „aPÚR“): </w:t>
            </w:r>
          </w:p>
          <w:p w:rsidR="0027524E" w:rsidRPr="00851C46"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Správní území města Bílina spadá dle aPÚR do specifické oblasti </w:t>
            </w:r>
            <w:r w:rsidRPr="00043853">
              <w:rPr>
                <w:rFonts w:ascii="Arial" w:hAnsi="Arial" w:cs="Arial"/>
                <w:b/>
                <w:bCs/>
                <w:color w:val="000000"/>
                <w:sz w:val="16"/>
                <w:szCs w:val="16"/>
              </w:rPr>
              <w:t xml:space="preserve">SOB5 Specifická oblast Mostecko </w:t>
            </w:r>
            <w:r w:rsidRPr="00043853">
              <w:rPr>
                <w:rFonts w:ascii="Arial" w:hAnsi="Arial" w:cs="Arial"/>
                <w:color w:val="000000"/>
                <w:sz w:val="16"/>
                <w:szCs w:val="16"/>
              </w:rPr>
              <w:t xml:space="preserve">a zároveň leží na rozvojové ose </w:t>
            </w:r>
            <w:r w:rsidRPr="00043853">
              <w:rPr>
                <w:rFonts w:ascii="Arial" w:hAnsi="Arial" w:cs="Arial"/>
                <w:b/>
                <w:bCs/>
                <w:color w:val="000000"/>
                <w:sz w:val="16"/>
                <w:szCs w:val="16"/>
              </w:rPr>
              <w:t>OS7 Rozvojová osa Ústí nad Labem – Chomutov – Karlovy Vary – Cheb – hranice ČR/Německo</w:t>
            </w:r>
            <w:r w:rsidRPr="00043853">
              <w:rPr>
                <w:rFonts w:ascii="Arial" w:hAnsi="Arial" w:cs="Arial"/>
                <w:color w:val="000000"/>
                <w:sz w:val="16"/>
                <w:szCs w:val="16"/>
              </w:rPr>
              <w:t xml:space="preserve">. Úkoly pro územní plánování uvedené v článku 73 aPÚR jsou v návrhu zprávy vyhodnoceny. Republikové priority územního plánování pro zajištění udržitelného rozvoje území vyplývající z kap. 2.2 aPÚR jsou ve zprávě vyhodnoceny. Území města Bílina je zahrnuto rovněž do specifické oblasti </w:t>
            </w:r>
            <w:r w:rsidRPr="00043853">
              <w:rPr>
                <w:rFonts w:ascii="Arial" w:hAnsi="Arial" w:cs="Arial"/>
                <w:b/>
                <w:bCs/>
                <w:color w:val="000000"/>
                <w:sz w:val="16"/>
                <w:szCs w:val="16"/>
              </w:rPr>
              <w:t xml:space="preserve">SOB9 Specifická oblast, ve které se projevuje aktuální problém ohrožení suchem </w:t>
            </w:r>
            <w:r w:rsidRPr="00043853">
              <w:rPr>
                <w:rFonts w:ascii="Arial" w:hAnsi="Arial" w:cs="Arial"/>
                <w:color w:val="000000"/>
                <w:sz w:val="16"/>
                <w:szCs w:val="16"/>
              </w:rPr>
              <w:t xml:space="preserve">– vyhodnocení úkolů územního plánování pro tuto oblast požadujeme do návrhu zprávy </w:t>
            </w:r>
            <w:r w:rsidRPr="00043853">
              <w:rPr>
                <w:rFonts w:ascii="Arial" w:hAnsi="Arial" w:cs="Arial"/>
                <w:b/>
                <w:bCs/>
                <w:color w:val="000000"/>
                <w:sz w:val="16"/>
                <w:szCs w:val="16"/>
              </w:rPr>
              <w:t>doplnit</w:t>
            </w:r>
            <w:r w:rsidRPr="00043853">
              <w:rPr>
                <w:rFonts w:ascii="Arial" w:hAnsi="Arial" w:cs="Arial"/>
                <w:color w:val="000000"/>
                <w:sz w:val="16"/>
                <w:szCs w:val="16"/>
              </w:rPr>
              <w:t xml:space="preserve">.  </w:t>
            </w:r>
            <w:r w:rsidRPr="00851C46">
              <w:rPr>
                <w:rFonts w:ascii="Arial" w:hAnsi="Arial" w:cs="Arial"/>
                <w:color w:val="000000"/>
                <w:sz w:val="16"/>
                <w:szCs w:val="16"/>
                <w:u w:val="single"/>
              </w:rPr>
              <w:t>Z hlediska Zásad územního rozvoje Ústeckého kraje, ve znění Aktualizací č. 1, 2 a 3 (dále jen „</w:t>
            </w:r>
            <w:proofErr w:type="spellStart"/>
            <w:r w:rsidRPr="00851C46">
              <w:rPr>
                <w:rFonts w:ascii="Arial" w:hAnsi="Arial" w:cs="Arial"/>
                <w:color w:val="000000"/>
                <w:sz w:val="16"/>
                <w:szCs w:val="16"/>
                <w:u w:val="single"/>
              </w:rPr>
              <w:t>aZÚR</w:t>
            </w:r>
            <w:proofErr w:type="spellEnd"/>
            <w:r w:rsidRPr="00851C46">
              <w:rPr>
                <w:rFonts w:ascii="Arial" w:hAnsi="Arial" w:cs="Arial"/>
                <w:color w:val="000000"/>
                <w:sz w:val="16"/>
                <w:szCs w:val="16"/>
                <w:u w:val="single"/>
              </w:rPr>
              <w:t xml:space="preserve">“), účinných od 6. 8. 2020: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zpřesnily specifickou oblast </w:t>
            </w:r>
            <w:r w:rsidRPr="00043853">
              <w:rPr>
                <w:rFonts w:ascii="Arial" w:hAnsi="Arial" w:cs="Arial"/>
                <w:b/>
                <w:bCs/>
                <w:color w:val="000000"/>
                <w:sz w:val="16"/>
                <w:szCs w:val="16"/>
              </w:rPr>
              <w:t>SOB5 Specifickou oblast Mostecko</w:t>
            </w:r>
            <w:r w:rsidRPr="00043853">
              <w:rPr>
                <w:rFonts w:ascii="Arial" w:hAnsi="Arial" w:cs="Arial"/>
                <w:color w:val="000000"/>
                <w:sz w:val="16"/>
                <w:szCs w:val="16"/>
              </w:rPr>
              <w:t xml:space="preserve">, vymezenou v aPÚR a rozvojovou osu </w:t>
            </w:r>
            <w:r w:rsidRPr="00043853">
              <w:rPr>
                <w:rFonts w:ascii="Arial" w:hAnsi="Arial" w:cs="Arial"/>
                <w:b/>
                <w:bCs/>
                <w:color w:val="000000"/>
                <w:sz w:val="16"/>
                <w:szCs w:val="16"/>
              </w:rPr>
              <w:t>OS7 Rozvojová osa Ústí nad Labem – Chomutov – Karlovy Vary – Cheb – hranice ČR/Německo</w:t>
            </w:r>
            <w:r w:rsidRPr="00043853">
              <w:rPr>
                <w:rFonts w:ascii="Arial" w:hAnsi="Arial" w:cs="Arial"/>
                <w:color w:val="000000"/>
                <w:sz w:val="16"/>
                <w:szCs w:val="16"/>
              </w:rPr>
              <w:t xml:space="preserve">, do kterých správní území města Bílina zasahuje. Do návrhu zprávy </w:t>
            </w:r>
            <w:r w:rsidRPr="00043853">
              <w:rPr>
                <w:rFonts w:ascii="Arial" w:hAnsi="Arial" w:cs="Arial"/>
                <w:b/>
                <w:bCs/>
                <w:color w:val="000000"/>
                <w:sz w:val="16"/>
                <w:szCs w:val="16"/>
              </w:rPr>
              <w:t xml:space="preserve">požadujeme doplnit </w:t>
            </w:r>
            <w:r w:rsidRPr="00043853">
              <w:rPr>
                <w:rFonts w:ascii="Arial" w:hAnsi="Arial" w:cs="Arial"/>
                <w:color w:val="000000"/>
                <w:sz w:val="16"/>
                <w:szCs w:val="16"/>
              </w:rPr>
              <w:t xml:space="preserve">vyhodnocení úkolů pro plánování a usměrňování územního rozvoje území stanovené pro tuto oblast a osu, stejně jako </w:t>
            </w:r>
            <w:r w:rsidRPr="00043853">
              <w:rPr>
                <w:rFonts w:ascii="Arial" w:hAnsi="Arial" w:cs="Arial"/>
                <w:b/>
                <w:bCs/>
                <w:color w:val="000000"/>
                <w:sz w:val="16"/>
                <w:szCs w:val="16"/>
              </w:rPr>
              <w:t xml:space="preserve">priority územního plánování </w:t>
            </w:r>
            <w:r w:rsidRPr="00043853">
              <w:rPr>
                <w:rFonts w:ascii="Arial" w:hAnsi="Arial" w:cs="Arial"/>
                <w:color w:val="000000"/>
                <w:sz w:val="16"/>
                <w:szCs w:val="16"/>
              </w:rPr>
              <w:t xml:space="preserve">uvedené v kap. 1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s požadavkem na jejich respektování ve změně ÚP.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vymezuje koridor </w:t>
            </w:r>
            <w:r w:rsidRPr="00043853">
              <w:rPr>
                <w:rFonts w:ascii="Arial" w:hAnsi="Arial" w:cs="Arial"/>
                <w:b/>
                <w:bCs/>
                <w:color w:val="000000"/>
                <w:sz w:val="16"/>
                <w:szCs w:val="16"/>
              </w:rPr>
              <w:t>železniční tratě č. 140 a č. 130 Klášterec nad Ohří – Ústí nad Labem, optimalizace</w:t>
            </w:r>
            <w:r w:rsidRPr="00043853">
              <w:rPr>
                <w:rFonts w:ascii="Arial" w:hAnsi="Arial" w:cs="Arial"/>
                <w:color w:val="000000"/>
                <w:sz w:val="16"/>
                <w:szCs w:val="16"/>
              </w:rPr>
              <w:t xml:space="preserve">, koridor je sledován jako </w:t>
            </w:r>
            <w:r w:rsidRPr="00043853">
              <w:rPr>
                <w:rFonts w:ascii="Arial" w:hAnsi="Arial" w:cs="Arial"/>
                <w:b/>
                <w:bCs/>
                <w:color w:val="000000"/>
                <w:sz w:val="16"/>
                <w:szCs w:val="16"/>
              </w:rPr>
              <w:t>VPS - i</w:t>
            </w:r>
            <w:r w:rsidRPr="00043853">
              <w:rPr>
                <w:rFonts w:ascii="Arial" w:hAnsi="Arial" w:cs="Arial"/>
                <w:color w:val="000000"/>
                <w:sz w:val="16"/>
                <w:szCs w:val="16"/>
              </w:rPr>
              <w:t xml:space="preserve">, šířka koridoru je stanovena na </w:t>
            </w:r>
            <w:proofErr w:type="spellStart"/>
            <w:r w:rsidRPr="00043853">
              <w:rPr>
                <w:rFonts w:ascii="Arial" w:hAnsi="Arial" w:cs="Arial"/>
                <w:color w:val="000000"/>
                <w:sz w:val="16"/>
                <w:szCs w:val="16"/>
              </w:rPr>
              <w:t>250m</w:t>
            </w:r>
            <w:proofErr w:type="spellEnd"/>
            <w:r w:rsidRPr="00043853">
              <w:rPr>
                <w:rFonts w:ascii="Arial" w:hAnsi="Arial" w:cs="Arial"/>
                <w:color w:val="000000"/>
                <w:sz w:val="16"/>
                <w:szCs w:val="16"/>
              </w:rPr>
              <w:t xml:space="preserve">. Tento koridor je vymezen v platném ÚP jako </w:t>
            </w:r>
            <w:r w:rsidRPr="00043853">
              <w:rPr>
                <w:rFonts w:ascii="Arial" w:hAnsi="Arial" w:cs="Arial"/>
                <w:b/>
                <w:bCs/>
                <w:color w:val="000000"/>
                <w:sz w:val="16"/>
                <w:szCs w:val="16"/>
              </w:rPr>
              <w:t xml:space="preserve">VPS VD36.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stanovuje pro územně plánovací činnost požadavek týkající se vybraných silnic nadmístního významu, u kterých je nezbytné prověřit a v součinnosti s dotčenými orgány územně vymezit koridory jejich přestavby jako veřejně prospěšné stavby v rámci příslušné ÚPD obce. Úkol týkající se řešeného území je v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označený jako </w:t>
            </w:r>
            <w:r w:rsidRPr="00043853">
              <w:rPr>
                <w:rFonts w:ascii="Arial" w:hAnsi="Arial" w:cs="Arial"/>
                <w:b/>
                <w:bCs/>
                <w:color w:val="000000"/>
                <w:sz w:val="16"/>
                <w:szCs w:val="16"/>
              </w:rPr>
              <w:t>ÚP6 Bílina – I/13</w:t>
            </w:r>
            <w:r w:rsidRPr="00043853">
              <w:rPr>
                <w:rFonts w:ascii="Arial" w:hAnsi="Arial" w:cs="Arial"/>
                <w:color w:val="000000"/>
                <w:sz w:val="16"/>
                <w:szCs w:val="16"/>
              </w:rPr>
              <w:t xml:space="preserve">, který je v platném ÚP řešen a územně stabilizován. Návrh zprávy nově stanovuje prověřit změnou ÚP vymezení koridoru dopravní infrastruktury pro plánovanou přeložku silnice I/13, včetně tunelového úseku, dle </w:t>
            </w:r>
            <w:proofErr w:type="spellStart"/>
            <w:r w:rsidRPr="00043853">
              <w:rPr>
                <w:rFonts w:ascii="Arial" w:hAnsi="Arial" w:cs="Arial"/>
                <w:color w:val="000000"/>
                <w:sz w:val="16"/>
                <w:szCs w:val="16"/>
              </w:rPr>
              <w:t>technicko</w:t>
            </w:r>
            <w:proofErr w:type="spellEnd"/>
            <w:r w:rsidRPr="00043853">
              <w:rPr>
                <w:rFonts w:ascii="Arial" w:hAnsi="Arial" w:cs="Arial"/>
                <w:color w:val="000000"/>
                <w:sz w:val="16"/>
                <w:szCs w:val="16"/>
              </w:rPr>
              <w:t xml:space="preserve"> – ekonomické studie </w:t>
            </w:r>
            <w:proofErr w:type="spellStart"/>
            <w:r w:rsidRPr="00043853">
              <w:rPr>
                <w:rFonts w:ascii="Arial" w:hAnsi="Arial" w:cs="Arial"/>
                <w:color w:val="000000"/>
                <w:sz w:val="16"/>
                <w:szCs w:val="16"/>
              </w:rPr>
              <w:t>Valbek</w:t>
            </w:r>
            <w:proofErr w:type="spellEnd"/>
            <w:r w:rsidRPr="00043853">
              <w:rPr>
                <w:rFonts w:ascii="Arial" w:hAnsi="Arial" w:cs="Arial"/>
                <w:color w:val="000000"/>
                <w:sz w:val="16"/>
                <w:szCs w:val="16"/>
              </w:rPr>
              <w:t xml:space="preserve"> 2020.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Na správním území města Bílina již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nesleduje koridor cyklostezky nadmístního významu.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vymezuje na území města Bíliny asanační území nadmístního významu </w:t>
            </w:r>
            <w:r w:rsidRPr="00043853">
              <w:rPr>
                <w:rFonts w:ascii="Arial" w:hAnsi="Arial" w:cs="Arial"/>
                <w:b/>
                <w:bCs/>
                <w:color w:val="000000"/>
                <w:sz w:val="16"/>
                <w:szCs w:val="16"/>
              </w:rPr>
              <w:t xml:space="preserve">ASA 6 </w:t>
            </w:r>
            <w:r w:rsidRPr="00043853">
              <w:rPr>
                <w:rFonts w:ascii="Arial" w:hAnsi="Arial" w:cs="Arial"/>
                <w:color w:val="000000"/>
                <w:sz w:val="16"/>
                <w:szCs w:val="16"/>
              </w:rPr>
              <w:t xml:space="preserve">- území </w:t>
            </w:r>
            <w:r w:rsidRPr="00043853">
              <w:rPr>
                <w:rFonts w:ascii="Arial" w:hAnsi="Arial" w:cs="Arial"/>
                <w:b/>
                <w:bCs/>
                <w:color w:val="000000"/>
                <w:sz w:val="16"/>
                <w:szCs w:val="16"/>
              </w:rPr>
              <w:t xml:space="preserve">lomu Bílina a výsypky Pokrok </w:t>
            </w:r>
            <w:r w:rsidRPr="00043853">
              <w:rPr>
                <w:rFonts w:ascii="Arial" w:hAnsi="Arial" w:cs="Arial"/>
                <w:color w:val="000000"/>
                <w:sz w:val="16"/>
                <w:szCs w:val="16"/>
              </w:rPr>
              <w:t xml:space="preserve">a </w:t>
            </w:r>
            <w:r w:rsidRPr="00043853">
              <w:rPr>
                <w:rFonts w:ascii="Arial" w:hAnsi="Arial" w:cs="Arial"/>
                <w:b/>
                <w:bCs/>
                <w:color w:val="000000"/>
                <w:sz w:val="16"/>
                <w:szCs w:val="16"/>
              </w:rPr>
              <w:t xml:space="preserve">ASA 8 </w:t>
            </w:r>
            <w:r w:rsidRPr="00043853">
              <w:rPr>
                <w:rFonts w:ascii="Arial" w:hAnsi="Arial" w:cs="Arial"/>
                <w:color w:val="000000"/>
                <w:sz w:val="16"/>
                <w:szCs w:val="16"/>
              </w:rPr>
              <w:t xml:space="preserve">území </w:t>
            </w:r>
            <w:r w:rsidRPr="00043853">
              <w:rPr>
                <w:rFonts w:ascii="Arial" w:hAnsi="Arial" w:cs="Arial"/>
                <w:b/>
                <w:bCs/>
                <w:color w:val="000000"/>
                <w:sz w:val="16"/>
                <w:szCs w:val="16"/>
              </w:rPr>
              <w:t>výsypky Radovesice</w:t>
            </w:r>
            <w:r w:rsidRPr="00043853">
              <w:rPr>
                <w:rFonts w:ascii="Arial" w:hAnsi="Arial" w:cs="Arial"/>
                <w:color w:val="000000"/>
                <w:sz w:val="16"/>
                <w:szCs w:val="16"/>
              </w:rPr>
              <w:t xml:space="preserve">. Obě tato území byla již vymezena platném územním plánu, na ploše ASA 6 byla část úkolu ze ZÚR již realizována, tj. byla dokončena rekultivace tohoto území; na ploše bývalé výsypky Radovesice (ASA8) byla rovněž dokončena rekultivace tohoto území (dle Souhrnného plánu sanace a rekultivace území dotčeného těžbou Lomu Bílina). </w:t>
            </w:r>
          </w:p>
          <w:p w:rsidR="0027524E" w:rsidRPr="00043853" w:rsidRDefault="0027524E" w:rsidP="00043853">
            <w:pPr>
              <w:pStyle w:val="Default"/>
              <w:jc w:val="both"/>
              <w:rPr>
                <w:sz w:val="16"/>
                <w:szCs w:val="16"/>
              </w:rPr>
            </w:pPr>
            <w:r w:rsidRPr="00043853">
              <w:rPr>
                <w:sz w:val="16"/>
                <w:szCs w:val="16"/>
              </w:rPr>
              <w:lastRenderedPageBreak/>
              <w:t xml:space="preserve">Návrh zprávy ukládá, aby změna ÚP prověřila možnost umístění ploch pro </w:t>
            </w:r>
            <w:proofErr w:type="spellStart"/>
            <w:r w:rsidRPr="00043853">
              <w:rPr>
                <w:sz w:val="16"/>
                <w:szCs w:val="16"/>
              </w:rPr>
              <w:t>fotovoltaické</w:t>
            </w:r>
            <w:proofErr w:type="spellEnd"/>
            <w:r w:rsidRPr="00043853">
              <w:rPr>
                <w:sz w:val="16"/>
                <w:szCs w:val="16"/>
              </w:rPr>
              <w:t xml:space="preserve"> elektrárny na výše uvedených asanačních územích, které jsou plochami výrobními – do pokynů pro zpracování návrhu změny proto </w:t>
            </w:r>
            <w:r w:rsidRPr="00043853">
              <w:rPr>
                <w:b/>
                <w:bCs/>
                <w:sz w:val="16"/>
                <w:szCs w:val="16"/>
              </w:rPr>
              <w:t xml:space="preserve">požadujeme doplnit požadavek </w:t>
            </w:r>
            <w:r w:rsidRPr="00043853">
              <w:rPr>
                <w:sz w:val="16"/>
                <w:szCs w:val="16"/>
              </w:rPr>
              <w:t>na vyhodnocení souladu navrhovaného řešení ve vztahu k aktuálním podmínkám a stavu v území s tím, že součástí odůvodnění návrhu změny ÚP bude zdůvodnění jak návrh změny ÚP zajišťuje podmínky pro navazující revitalizaci území a rovněž jak reaguje na opatření</w:t>
            </w:r>
            <w:r w:rsidR="00B87708">
              <w:rPr>
                <w:sz w:val="16"/>
                <w:szCs w:val="16"/>
              </w:rPr>
              <w:t xml:space="preserve"> </w:t>
            </w:r>
            <w:r w:rsidRPr="00043853">
              <w:rPr>
                <w:sz w:val="16"/>
                <w:szCs w:val="16"/>
              </w:rPr>
              <w:t xml:space="preserve">ochraňující osídlení, vše při zohlednění potřeb, specifik a hodnot území z hledisek významných pro územní plánování, jako jsou perspektivní rekreace regionálního významu - včetně propojení vodních ploch ve zbytkových jámách dolů Bílina – Most – Ledvice; příměstská polyfunkční krajina pro uskupení sídel Bílina, Duchcov – Ledvice, Litvínov a Most, včetně zemědělského a vodohospodářského využití a posílení ekologické stability území, ochrany a zachování biodiverzity - v případě ASA6. V případě ASA8 je za významné hledisko považována integrace </w:t>
            </w:r>
            <w:proofErr w:type="spellStart"/>
            <w:r w:rsidRPr="00043853">
              <w:rPr>
                <w:sz w:val="16"/>
                <w:szCs w:val="16"/>
              </w:rPr>
              <w:t>Radovesické</w:t>
            </w:r>
            <w:proofErr w:type="spellEnd"/>
            <w:r w:rsidRPr="00043853">
              <w:rPr>
                <w:sz w:val="16"/>
                <w:szCs w:val="16"/>
              </w:rPr>
              <w:t xml:space="preserve"> výsypky do krajiny Českého středohoří, obnova historických dopravních spojení, vytvoření krajinného zázemí Bíliny a dalších přilehlých sídel, zemědělské využití, posílení ekologické stability území, ochrana a zachování biodiverzity.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nevymezuje nové plochy pro otvírku těžby nerostných surovin nadmístního významu a na úseku těžby hnědého uhlí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respektuje územně ekologické limity těžby hnědého uhlí (ÚEL) stanovené usnesením vlády ČR č. 331/1991 a č. 444/1991. Platný územní plán tyto limity respektuje, stejně jako návrh zprávy.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Na území města Bílina jsou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vymezeny prvky územního systému ekologické stability (ÚSES) regionální a nadregionální úrovně, tj.: </w:t>
            </w:r>
            <w:r w:rsidRPr="00043853">
              <w:rPr>
                <w:rFonts w:ascii="Arial" w:hAnsi="Arial" w:cs="Arial"/>
                <w:b/>
                <w:bCs/>
                <w:color w:val="000000"/>
                <w:sz w:val="16"/>
                <w:szCs w:val="16"/>
              </w:rPr>
              <w:t xml:space="preserve">RBC 1328 </w:t>
            </w:r>
            <w:proofErr w:type="spellStart"/>
            <w:r w:rsidRPr="00043853">
              <w:rPr>
                <w:rFonts w:ascii="Arial" w:hAnsi="Arial" w:cs="Arial"/>
                <w:b/>
                <w:bCs/>
                <w:color w:val="000000"/>
                <w:sz w:val="16"/>
                <w:szCs w:val="16"/>
              </w:rPr>
              <w:t>Bořeň</w:t>
            </w:r>
            <w:proofErr w:type="spellEnd"/>
            <w:r w:rsidRPr="00043853">
              <w:rPr>
                <w:rFonts w:ascii="Arial" w:hAnsi="Arial" w:cs="Arial"/>
                <w:color w:val="000000"/>
                <w:sz w:val="16"/>
                <w:szCs w:val="16"/>
              </w:rPr>
              <w:t xml:space="preserve">, funkční. Návrh zprávy požaduje, aby prvky lokálních ÚSES vymezené platným územním plánem byly změnou ÚP prověřeny včetně jejich návaznosti na systémy ÚSES sousedních obcí – bez připomínek.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Do návrhu zprávy je třeba </w:t>
            </w:r>
            <w:r w:rsidRPr="00043853">
              <w:rPr>
                <w:rFonts w:ascii="Arial" w:hAnsi="Arial" w:cs="Arial"/>
                <w:b/>
                <w:bCs/>
                <w:color w:val="000000"/>
                <w:sz w:val="16"/>
                <w:szCs w:val="16"/>
              </w:rPr>
              <w:t>doplnit požadavek</w:t>
            </w:r>
            <w:r w:rsidRPr="00043853">
              <w:rPr>
                <w:rFonts w:ascii="Arial" w:hAnsi="Arial" w:cs="Arial"/>
                <w:color w:val="000000"/>
                <w:sz w:val="16"/>
                <w:szCs w:val="16"/>
              </w:rPr>
              <w:t xml:space="preserve">, že ve změně ÚP budou zohledněny územní podmínky </w:t>
            </w:r>
            <w:r w:rsidRPr="00043853">
              <w:rPr>
                <w:rFonts w:ascii="Arial" w:hAnsi="Arial" w:cs="Arial"/>
                <w:b/>
                <w:bCs/>
                <w:color w:val="000000"/>
                <w:sz w:val="16"/>
                <w:szCs w:val="16"/>
              </w:rPr>
              <w:t xml:space="preserve">koncepce ochrany a rozvoje přírodních, kulturních a civilizačních hodnot území </w:t>
            </w:r>
            <w:r w:rsidRPr="00043853">
              <w:rPr>
                <w:rFonts w:ascii="Arial" w:hAnsi="Arial" w:cs="Arial"/>
                <w:color w:val="000000"/>
                <w:sz w:val="16"/>
                <w:szCs w:val="16"/>
              </w:rPr>
              <w:t xml:space="preserve">uvedené v kap. 5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a tyto podmínky budou respektovány a vyhodnoceny v části odůvodnění řešení změny ÚP.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Vzhledem k tomu, že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začleňují správní území města Bílina do krajinných celků </w:t>
            </w:r>
            <w:r w:rsidRPr="00043853">
              <w:rPr>
                <w:rFonts w:ascii="Arial" w:hAnsi="Arial" w:cs="Arial"/>
                <w:b/>
                <w:bCs/>
                <w:color w:val="000000"/>
                <w:sz w:val="16"/>
                <w:szCs w:val="16"/>
              </w:rPr>
              <w:t>KC České středohoří – Milešovské středohoří (</w:t>
            </w:r>
            <w:proofErr w:type="spellStart"/>
            <w:r w:rsidRPr="00043853">
              <w:rPr>
                <w:rFonts w:ascii="Arial" w:hAnsi="Arial" w:cs="Arial"/>
                <w:b/>
                <w:bCs/>
                <w:color w:val="000000"/>
                <w:sz w:val="16"/>
                <w:szCs w:val="16"/>
              </w:rPr>
              <w:t>6a</w:t>
            </w:r>
            <w:proofErr w:type="spellEnd"/>
            <w:r w:rsidRPr="00043853">
              <w:rPr>
                <w:rFonts w:ascii="Arial" w:hAnsi="Arial" w:cs="Arial"/>
                <w:b/>
                <w:bCs/>
                <w:color w:val="000000"/>
                <w:sz w:val="16"/>
                <w:szCs w:val="16"/>
              </w:rPr>
              <w:t xml:space="preserve">) </w:t>
            </w:r>
            <w:r w:rsidRPr="00043853">
              <w:rPr>
                <w:rFonts w:ascii="Arial" w:hAnsi="Arial" w:cs="Arial"/>
                <w:color w:val="000000"/>
                <w:sz w:val="16"/>
                <w:szCs w:val="16"/>
              </w:rPr>
              <w:t xml:space="preserve">a </w:t>
            </w:r>
            <w:r w:rsidRPr="00043853">
              <w:rPr>
                <w:rFonts w:ascii="Arial" w:hAnsi="Arial" w:cs="Arial"/>
                <w:b/>
                <w:bCs/>
                <w:color w:val="000000"/>
                <w:sz w:val="16"/>
                <w:szCs w:val="16"/>
              </w:rPr>
              <w:t xml:space="preserve">KC Severočeské nížiny a pánve (13) </w:t>
            </w:r>
            <w:r w:rsidRPr="00043853">
              <w:rPr>
                <w:rFonts w:ascii="Arial" w:hAnsi="Arial" w:cs="Arial"/>
                <w:color w:val="000000"/>
                <w:sz w:val="16"/>
                <w:szCs w:val="16"/>
              </w:rPr>
              <w:t xml:space="preserve">je třeba </w:t>
            </w:r>
            <w:r w:rsidRPr="00043853">
              <w:rPr>
                <w:rFonts w:ascii="Arial" w:hAnsi="Arial" w:cs="Arial"/>
                <w:b/>
                <w:bCs/>
                <w:color w:val="000000"/>
                <w:sz w:val="16"/>
                <w:szCs w:val="16"/>
              </w:rPr>
              <w:t xml:space="preserve">doplnit </w:t>
            </w:r>
            <w:r w:rsidRPr="00043853">
              <w:rPr>
                <w:rFonts w:ascii="Arial" w:hAnsi="Arial" w:cs="Arial"/>
                <w:color w:val="000000"/>
                <w:sz w:val="16"/>
                <w:szCs w:val="16"/>
              </w:rPr>
              <w:t xml:space="preserve">do návrhu zprávy </w:t>
            </w:r>
            <w:r w:rsidRPr="00043853">
              <w:rPr>
                <w:rFonts w:ascii="Arial" w:hAnsi="Arial" w:cs="Arial"/>
                <w:b/>
                <w:bCs/>
                <w:color w:val="000000"/>
                <w:sz w:val="16"/>
                <w:szCs w:val="16"/>
              </w:rPr>
              <w:t xml:space="preserve">požadavek </w:t>
            </w:r>
            <w:r w:rsidRPr="00043853">
              <w:rPr>
                <w:rFonts w:ascii="Arial" w:hAnsi="Arial" w:cs="Arial"/>
                <w:color w:val="000000"/>
                <w:sz w:val="16"/>
                <w:szCs w:val="16"/>
              </w:rPr>
              <w:t xml:space="preserve">na zapracování a následné vyhodnocení požadavků na respektování příslušných dílčích kroků pro naplňování cílových charakteristik krajiny vyplývajících z kap. 6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v rámci pořízení změny ÚP.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Problémy k řešení vyplývající z ÚAP ORP Bílina (ÚAP ORP) jsou do návrhu zprávy zapracovány. Z ÚAP Ústeckého kraje, ve znění 5. úplné aktualizace, </w:t>
            </w:r>
            <w:r w:rsidRPr="00043853">
              <w:rPr>
                <w:rFonts w:ascii="Arial" w:hAnsi="Arial" w:cs="Arial"/>
                <w:color w:val="000000"/>
                <w:sz w:val="16"/>
                <w:szCs w:val="16"/>
              </w:rPr>
              <w:lastRenderedPageBreak/>
              <w:t xml:space="preserve">nevyplývají žádné nové závady či problémy k řešení, které by představovaly požadavek ne Změnu č. 2 ÚP Bílina. </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color w:val="000000"/>
                <w:sz w:val="16"/>
                <w:szCs w:val="16"/>
              </w:rPr>
              <w:t>Kromě výše uvedených požadavků na doplnění neuplatňuje KÚ ÚK UPS k návrhu zprávy další připomínky.</w:t>
            </w:r>
          </w:p>
        </w:tc>
        <w:tc>
          <w:tcPr>
            <w:tcW w:w="4183" w:type="dxa"/>
          </w:tcPr>
          <w:p w:rsidR="002F40A7" w:rsidRDefault="002F40A7" w:rsidP="002F40A7">
            <w:pPr>
              <w:spacing w:line="240" w:lineRule="auto"/>
              <w:jc w:val="both"/>
              <w:rPr>
                <w:rFonts w:ascii="Arial" w:hAnsi="Arial" w:cs="Arial"/>
                <w:b/>
                <w:bCs/>
                <w:color w:val="000000"/>
                <w:sz w:val="16"/>
                <w:szCs w:val="16"/>
              </w:rPr>
            </w:pPr>
            <w:r w:rsidRPr="00C34221">
              <w:rPr>
                <w:rFonts w:ascii="Arial" w:hAnsi="Arial" w:cs="Arial"/>
                <w:b/>
                <w:sz w:val="16"/>
                <w:szCs w:val="14"/>
              </w:rPr>
              <w:lastRenderedPageBreak/>
              <w:t xml:space="preserve">Dle aPÚR, </w:t>
            </w:r>
            <w:r w:rsidRPr="00C34221">
              <w:rPr>
                <w:rFonts w:ascii="Arial" w:hAnsi="Arial" w:cs="Arial"/>
                <w:b/>
                <w:sz w:val="16"/>
                <w:szCs w:val="14"/>
                <w:highlight w:val="yellow"/>
              </w:rPr>
              <w:t>p</w:t>
            </w:r>
            <w:r w:rsidR="00851C46" w:rsidRPr="00C34221">
              <w:rPr>
                <w:rFonts w:ascii="Arial" w:hAnsi="Arial" w:cs="Arial"/>
                <w:b/>
                <w:sz w:val="16"/>
                <w:szCs w:val="14"/>
                <w:highlight w:val="yellow"/>
              </w:rPr>
              <w:t>ožadujeme doplnit</w:t>
            </w:r>
            <w:r w:rsidR="00851C46">
              <w:rPr>
                <w:rFonts w:ascii="Arial" w:hAnsi="Arial" w:cs="Arial"/>
                <w:sz w:val="16"/>
                <w:szCs w:val="14"/>
              </w:rPr>
              <w:t xml:space="preserve"> </w:t>
            </w:r>
            <w:r w:rsidR="00851C46" w:rsidRPr="00043853">
              <w:rPr>
                <w:rFonts w:ascii="Arial" w:hAnsi="Arial" w:cs="Arial"/>
                <w:color w:val="000000"/>
                <w:sz w:val="16"/>
                <w:szCs w:val="16"/>
              </w:rPr>
              <w:t>vyhodnocení úkolů územního plánování</w:t>
            </w:r>
            <w:r w:rsidR="00851C46" w:rsidRPr="00851C46">
              <w:rPr>
                <w:rFonts w:ascii="Arial" w:hAnsi="Arial" w:cs="Arial"/>
                <w:i/>
                <w:sz w:val="16"/>
                <w:szCs w:val="14"/>
              </w:rPr>
              <w:t xml:space="preserve"> </w:t>
            </w:r>
            <w:r w:rsidR="00851C46" w:rsidRPr="00851C46">
              <w:rPr>
                <w:rFonts w:ascii="Arial" w:hAnsi="Arial" w:cs="Arial"/>
                <w:sz w:val="16"/>
                <w:szCs w:val="14"/>
              </w:rPr>
              <w:t>pro</w:t>
            </w:r>
            <w:r w:rsidR="00851C46" w:rsidRPr="00851C46">
              <w:rPr>
                <w:rFonts w:ascii="Arial" w:hAnsi="Arial" w:cs="Arial"/>
                <w:i/>
                <w:sz w:val="16"/>
                <w:szCs w:val="14"/>
              </w:rPr>
              <w:t xml:space="preserve"> </w:t>
            </w:r>
            <w:r w:rsidR="00851C46" w:rsidRPr="00851C46">
              <w:rPr>
                <w:rFonts w:ascii="Arial" w:hAnsi="Arial" w:cs="Arial"/>
                <w:b/>
                <w:bCs/>
                <w:color w:val="000000"/>
                <w:sz w:val="18"/>
                <w:szCs w:val="16"/>
              </w:rPr>
              <w:t xml:space="preserve"> </w:t>
            </w:r>
            <w:r w:rsidR="00851C46" w:rsidRPr="00043853">
              <w:rPr>
                <w:rFonts w:ascii="Arial" w:hAnsi="Arial" w:cs="Arial"/>
                <w:b/>
                <w:bCs/>
                <w:color w:val="000000"/>
                <w:sz w:val="16"/>
                <w:szCs w:val="16"/>
              </w:rPr>
              <w:t>SOB9 Specifická oblast, ve které se projevuje a</w:t>
            </w:r>
            <w:r>
              <w:rPr>
                <w:rFonts w:ascii="Arial" w:hAnsi="Arial" w:cs="Arial"/>
                <w:b/>
                <w:bCs/>
                <w:color w:val="000000"/>
                <w:sz w:val="16"/>
                <w:szCs w:val="16"/>
              </w:rPr>
              <w:t>ktuální problém ohrožení suchem.</w:t>
            </w:r>
          </w:p>
          <w:p w:rsidR="002D76AD" w:rsidRDefault="002F40A7" w:rsidP="002F40A7">
            <w:pPr>
              <w:spacing w:line="240" w:lineRule="auto"/>
              <w:jc w:val="both"/>
              <w:rPr>
                <w:rFonts w:ascii="Arial" w:hAnsi="Arial" w:cs="Arial"/>
                <w:b/>
                <w:bCs/>
                <w:color w:val="000000"/>
                <w:sz w:val="16"/>
                <w:szCs w:val="16"/>
              </w:rPr>
            </w:pPr>
            <w:r>
              <w:rPr>
                <w:rFonts w:ascii="Arial" w:hAnsi="Arial" w:cs="Arial"/>
                <w:b/>
                <w:bCs/>
                <w:color w:val="000000"/>
                <w:sz w:val="16"/>
                <w:szCs w:val="16"/>
              </w:rPr>
              <w:t xml:space="preserve">Dle </w:t>
            </w:r>
            <w:proofErr w:type="spellStart"/>
            <w:r>
              <w:rPr>
                <w:rFonts w:ascii="Arial" w:hAnsi="Arial" w:cs="Arial"/>
                <w:b/>
                <w:bCs/>
                <w:color w:val="000000"/>
                <w:sz w:val="16"/>
                <w:szCs w:val="16"/>
              </w:rPr>
              <w:t>aZÚR</w:t>
            </w:r>
            <w:proofErr w:type="spellEnd"/>
            <w:r>
              <w:rPr>
                <w:rFonts w:ascii="Arial" w:hAnsi="Arial" w:cs="Arial"/>
                <w:b/>
                <w:bCs/>
                <w:color w:val="000000"/>
                <w:sz w:val="16"/>
                <w:szCs w:val="16"/>
              </w:rPr>
              <w:t xml:space="preserve"> </w:t>
            </w:r>
            <w:r w:rsidRPr="00C34221">
              <w:rPr>
                <w:rFonts w:ascii="Arial" w:hAnsi="Arial" w:cs="Arial"/>
                <w:b/>
                <w:bCs/>
                <w:color w:val="000000"/>
                <w:sz w:val="16"/>
                <w:szCs w:val="16"/>
                <w:highlight w:val="yellow"/>
              </w:rPr>
              <w:t>požadujeme doplnit</w:t>
            </w:r>
            <w:r>
              <w:rPr>
                <w:rFonts w:ascii="Arial" w:hAnsi="Arial" w:cs="Arial"/>
                <w:b/>
                <w:bCs/>
                <w:color w:val="000000"/>
                <w:sz w:val="16"/>
                <w:szCs w:val="16"/>
              </w:rPr>
              <w:t xml:space="preserve">: </w:t>
            </w:r>
            <w:r w:rsidRPr="00043853">
              <w:rPr>
                <w:rFonts w:ascii="Arial" w:hAnsi="Arial" w:cs="Arial"/>
                <w:color w:val="000000"/>
                <w:sz w:val="16"/>
                <w:szCs w:val="16"/>
              </w:rPr>
              <w:t xml:space="preserve">vyhodnocení úkolů pro plánování a usměrňování územního rozvoje území stanovené pro tuto oblast a osu, stejně jako </w:t>
            </w:r>
            <w:r w:rsidRPr="00043853">
              <w:rPr>
                <w:rFonts w:ascii="Arial" w:hAnsi="Arial" w:cs="Arial"/>
                <w:b/>
                <w:bCs/>
                <w:color w:val="000000"/>
                <w:sz w:val="16"/>
                <w:szCs w:val="16"/>
              </w:rPr>
              <w:t xml:space="preserve">priority územního plánování </w:t>
            </w:r>
            <w:r w:rsidRPr="00043853">
              <w:rPr>
                <w:rFonts w:ascii="Arial" w:hAnsi="Arial" w:cs="Arial"/>
                <w:color w:val="000000"/>
                <w:sz w:val="16"/>
                <w:szCs w:val="16"/>
              </w:rPr>
              <w:t xml:space="preserve">uvedené v kap. 1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s požadavkem na jejich respektování ve změně ÚP.</w:t>
            </w:r>
            <w:r>
              <w:rPr>
                <w:rFonts w:ascii="Arial" w:hAnsi="Arial" w:cs="Arial"/>
                <w:color w:val="000000"/>
                <w:sz w:val="16"/>
                <w:szCs w:val="16"/>
              </w:rPr>
              <w:t xml:space="preserve"> (</w:t>
            </w:r>
            <w:r w:rsidRPr="00043853">
              <w:rPr>
                <w:rFonts w:ascii="Arial" w:hAnsi="Arial" w:cs="Arial"/>
                <w:b/>
                <w:bCs/>
                <w:color w:val="000000"/>
                <w:sz w:val="16"/>
                <w:szCs w:val="16"/>
              </w:rPr>
              <w:t xml:space="preserve"> SOB5 Specifickou oblast Mostecko</w:t>
            </w:r>
            <w:r w:rsidRPr="00043853">
              <w:rPr>
                <w:rFonts w:ascii="Arial" w:hAnsi="Arial" w:cs="Arial"/>
                <w:color w:val="000000"/>
                <w:sz w:val="16"/>
                <w:szCs w:val="16"/>
              </w:rPr>
              <w:t xml:space="preserve">, vymezenou v aPÚR a rozvojovou osu </w:t>
            </w:r>
            <w:r w:rsidRPr="00043853">
              <w:rPr>
                <w:rFonts w:ascii="Arial" w:hAnsi="Arial" w:cs="Arial"/>
                <w:b/>
                <w:bCs/>
                <w:color w:val="000000"/>
                <w:sz w:val="16"/>
                <w:szCs w:val="16"/>
              </w:rPr>
              <w:t>OS7 Rozvojová osa Ústí nad Labem – Chomutov – Karlovy Vary – Cheb – hranice ČR/Německo</w:t>
            </w:r>
            <w:r>
              <w:rPr>
                <w:rFonts w:ascii="Arial" w:hAnsi="Arial" w:cs="Arial"/>
                <w:b/>
                <w:bCs/>
                <w:color w:val="000000"/>
                <w:sz w:val="16"/>
                <w:szCs w:val="16"/>
              </w:rPr>
              <w:t>)</w:t>
            </w:r>
          </w:p>
          <w:p w:rsidR="002D76AD" w:rsidRPr="00AB0B25" w:rsidRDefault="002D76AD" w:rsidP="002F40A7">
            <w:pPr>
              <w:spacing w:line="240" w:lineRule="auto"/>
              <w:jc w:val="both"/>
              <w:rPr>
                <w:rFonts w:ascii="Arial" w:hAnsi="Arial" w:cs="Arial"/>
                <w:sz w:val="16"/>
                <w:szCs w:val="16"/>
              </w:rPr>
            </w:pPr>
            <w:r w:rsidRPr="00AB0B25">
              <w:rPr>
                <w:rFonts w:ascii="Arial" w:hAnsi="Arial" w:cs="Arial"/>
                <w:b/>
                <w:bCs/>
                <w:sz w:val="16"/>
                <w:szCs w:val="16"/>
              </w:rPr>
              <w:t xml:space="preserve">požadujeme </w:t>
            </w:r>
            <w:r w:rsidRPr="00AB0B25">
              <w:rPr>
                <w:rFonts w:ascii="Arial" w:hAnsi="Arial" w:cs="Arial"/>
                <w:b/>
                <w:bCs/>
                <w:sz w:val="16"/>
                <w:szCs w:val="16"/>
                <w:highlight w:val="yellow"/>
              </w:rPr>
              <w:t>doplnit požadavek</w:t>
            </w:r>
            <w:r w:rsidRPr="00AB0B25">
              <w:rPr>
                <w:rFonts w:ascii="Arial" w:hAnsi="Arial" w:cs="Arial"/>
                <w:b/>
                <w:bCs/>
                <w:sz w:val="16"/>
                <w:szCs w:val="16"/>
              </w:rPr>
              <w:t xml:space="preserve"> </w:t>
            </w:r>
            <w:r w:rsidRPr="00AB0B25">
              <w:rPr>
                <w:rFonts w:ascii="Arial" w:hAnsi="Arial" w:cs="Arial"/>
                <w:sz w:val="16"/>
                <w:szCs w:val="16"/>
              </w:rPr>
              <w:t xml:space="preserve">na vyhodnocení souladu navrhovaného řešení ve vztahu k aktuálním </w:t>
            </w:r>
            <w:r w:rsidRPr="00AB0B25">
              <w:rPr>
                <w:rFonts w:ascii="Arial" w:hAnsi="Arial" w:cs="Arial"/>
                <w:sz w:val="16"/>
                <w:szCs w:val="16"/>
              </w:rPr>
              <w:lastRenderedPageBreak/>
              <w:t xml:space="preserve">podmínkám a stavu v území s tím, že součástí odůvodnění návrhu změny ÚP bude </w:t>
            </w:r>
            <w:proofErr w:type="gramStart"/>
            <w:r w:rsidRPr="00AB0B25">
              <w:rPr>
                <w:rFonts w:ascii="Arial" w:hAnsi="Arial" w:cs="Arial"/>
                <w:sz w:val="16"/>
                <w:szCs w:val="16"/>
              </w:rPr>
              <w:t>zdůvodnění</w:t>
            </w:r>
            <w:r w:rsidR="00AB0B25">
              <w:rPr>
                <w:rFonts w:ascii="Arial" w:hAnsi="Arial" w:cs="Arial"/>
                <w:sz w:val="16"/>
                <w:szCs w:val="16"/>
              </w:rPr>
              <w:t xml:space="preserve"> </w:t>
            </w:r>
            <w:r w:rsidRPr="00AB0B25">
              <w:rPr>
                <w:rFonts w:ascii="Arial" w:hAnsi="Arial" w:cs="Arial"/>
                <w:sz w:val="16"/>
                <w:szCs w:val="16"/>
              </w:rPr>
              <w:t>jak</w:t>
            </w:r>
            <w:proofErr w:type="gramEnd"/>
            <w:r w:rsidRPr="00AB0B25">
              <w:rPr>
                <w:rFonts w:ascii="Arial" w:hAnsi="Arial" w:cs="Arial"/>
                <w:sz w:val="16"/>
                <w:szCs w:val="16"/>
              </w:rPr>
              <w:t xml:space="preserve"> návrh změny ÚP zajišťuje podmínky pro navazující revitalizaci území a rovněž jak reaguje na opatření ochraňující osídlení, vše při zohlednění potřeb, specifik a hodnot území z hledisek významných pro územní plánování, jako jsou perspektivní rekreace regionálního významu - včetně propojení vodních ploch ve zbytkových jámách dolů Bílina – Most – Ledvice; příměstská polyfunkční krajina pro uskupení sídel Bílina, Duchcov – Ledvice, Litvínov a Most, včetně zemědělského a vodohospodářského využití a posílení ekologické stability území, ochrany a zachování biodiverzity - v případě ASA6</w:t>
            </w:r>
          </w:p>
          <w:p w:rsidR="002D76AD" w:rsidRDefault="002D76AD" w:rsidP="002F40A7">
            <w:pPr>
              <w:spacing w:line="240" w:lineRule="auto"/>
              <w:jc w:val="both"/>
              <w:rPr>
                <w:sz w:val="16"/>
                <w:szCs w:val="16"/>
              </w:rPr>
            </w:pPr>
          </w:p>
          <w:p w:rsidR="002D76AD" w:rsidRPr="00043853" w:rsidRDefault="00AB0B25" w:rsidP="002D76AD">
            <w:pPr>
              <w:autoSpaceDE w:val="0"/>
              <w:autoSpaceDN w:val="0"/>
              <w:adjustRightInd w:val="0"/>
              <w:spacing w:after="0" w:line="240" w:lineRule="auto"/>
              <w:jc w:val="both"/>
              <w:rPr>
                <w:rFonts w:ascii="Arial" w:hAnsi="Arial" w:cs="Arial"/>
                <w:color w:val="000000"/>
                <w:sz w:val="16"/>
                <w:szCs w:val="16"/>
              </w:rPr>
            </w:pPr>
            <w:r>
              <w:rPr>
                <w:rFonts w:ascii="Arial" w:hAnsi="Arial" w:cs="Arial"/>
                <w:b/>
                <w:bCs/>
                <w:color w:val="000000"/>
                <w:sz w:val="16"/>
                <w:szCs w:val="16"/>
              </w:rPr>
              <w:t xml:space="preserve">Dle </w:t>
            </w:r>
            <w:proofErr w:type="spellStart"/>
            <w:r>
              <w:rPr>
                <w:rFonts w:ascii="Arial" w:hAnsi="Arial" w:cs="Arial"/>
                <w:b/>
                <w:bCs/>
                <w:color w:val="000000"/>
                <w:sz w:val="16"/>
                <w:szCs w:val="16"/>
              </w:rPr>
              <w:t>aZÚR</w:t>
            </w:r>
            <w:proofErr w:type="spellEnd"/>
            <w:r>
              <w:rPr>
                <w:rFonts w:ascii="Arial" w:hAnsi="Arial" w:cs="Arial"/>
                <w:b/>
                <w:bCs/>
                <w:color w:val="000000"/>
                <w:sz w:val="16"/>
                <w:szCs w:val="16"/>
              </w:rPr>
              <w:t xml:space="preserve">  </w:t>
            </w:r>
            <w:r w:rsidR="002D76AD" w:rsidRPr="00AB0B25">
              <w:rPr>
                <w:rFonts w:ascii="Arial" w:hAnsi="Arial" w:cs="Arial"/>
                <w:b/>
                <w:bCs/>
                <w:color w:val="000000"/>
                <w:sz w:val="16"/>
                <w:szCs w:val="16"/>
                <w:highlight w:val="yellow"/>
              </w:rPr>
              <w:t>doplnit požadavek</w:t>
            </w:r>
            <w:r w:rsidR="002D76AD" w:rsidRPr="00043853">
              <w:rPr>
                <w:rFonts w:ascii="Arial" w:hAnsi="Arial" w:cs="Arial"/>
                <w:color w:val="000000"/>
                <w:sz w:val="16"/>
                <w:szCs w:val="16"/>
              </w:rPr>
              <w:t xml:space="preserve">, že ve změně ÚP budou zohledněny územní podmínky </w:t>
            </w:r>
            <w:r w:rsidR="002D76AD" w:rsidRPr="00043853">
              <w:rPr>
                <w:rFonts w:ascii="Arial" w:hAnsi="Arial" w:cs="Arial"/>
                <w:b/>
                <w:bCs/>
                <w:color w:val="000000"/>
                <w:sz w:val="16"/>
                <w:szCs w:val="16"/>
              </w:rPr>
              <w:t xml:space="preserve">koncepce ochrany a rozvoje přírodních, kulturních a civilizačních hodnot území </w:t>
            </w:r>
            <w:r w:rsidR="002D76AD" w:rsidRPr="00043853">
              <w:rPr>
                <w:rFonts w:ascii="Arial" w:hAnsi="Arial" w:cs="Arial"/>
                <w:color w:val="000000"/>
                <w:sz w:val="16"/>
                <w:szCs w:val="16"/>
              </w:rPr>
              <w:t xml:space="preserve">uvedené v kap. 5 </w:t>
            </w:r>
            <w:proofErr w:type="spellStart"/>
            <w:r w:rsidR="002D76AD" w:rsidRPr="00043853">
              <w:rPr>
                <w:rFonts w:ascii="Arial" w:hAnsi="Arial" w:cs="Arial"/>
                <w:color w:val="000000"/>
                <w:sz w:val="16"/>
                <w:szCs w:val="16"/>
              </w:rPr>
              <w:t>aZÚR</w:t>
            </w:r>
            <w:proofErr w:type="spellEnd"/>
            <w:r w:rsidR="002D76AD" w:rsidRPr="00043853">
              <w:rPr>
                <w:rFonts w:ascii="Arial" w:hAnsi="Arial" w:cs="Arial"/>
                <w:color w:val="000000"/>
                <w:sz w:val="16"/>
                <w:szCs w:val="16"/>
              </w:rPr>
              <w:t xml:space="preserve">, a tyto podmínky budou respektovány a vyhodnoceny v části odůvodnění řešení změny ÚP. </w:t>
            </w:r>
          </w:p>
          <w:p w:rsidR="002D76AD" w:rsidRDefault="002D76AD" w:rsidP="002F40A7">
            <w:pPr>
              <w:spacing w:line="240" w:lineRule="auto"/>
              <w:jc w:val="both"/>
              <w:rPr>
                <w:rFonts w:ascii="Arial" w:hAnsi="Arial" w:cs="Arial"/>
                <w:b/>
                <w:bCs/>
                <w:color w:val="000000"/>
                <w:sz w:val="16"/>
                <w:szCs w:val="16"/>
              </w:rPr>
            </w:pPr>
          </w:p>
          <w:p w:rsidR="00AB0B25" w:rsidRDefault="00AB0B25" w:rsidP="00AB0B25">
            <w:pPr>
              <w:autoSpaceDE w:val="0"/>
              <w:autoSpaceDN w:val="0"/>
              <w:adjustRightInd w:val="0"/>
              <w:spacing w:after="0" w:line="240" w:lineRule="auto"/>
              <w:jc w:val="both"/>
              <w:rPr>
                <w:rFonts w:ascii="Arial" w:hAnsi="Arial" w:cs="Arial"/>
                <w:color w:val="000000"/>
                <w:sz w:val="16"/>
                <w:szCs w:val="16"/>
              </w:rPr>
            </w:pPr>
            <w:r>
              <w:rPr>
                <w:rFonts w:ascii="Arial" w:hAnsi="Arial" w:cs="Arial"/>
                <w:b/>
                <w:bCs/>
                <w:color w:val="000000"/>
                <w:sz w:val="16"/>
                <w:szCs w:val="16"/>
              </w:rPr>
              <w:t xml:space="preserve">Dle </w:t>
            </w:r>
            <w:proofErr w:type="spellStart"/>
            <w:r>
              <w:rPr>
                <w:rFonts w:ascii="Arial" w:hAnsi="Arial" w:cs="Arial"/>
                <w:b/>
                <w:bCs/>
                <w:color w:val="000000"/>
                <w:sz w:val="16"/>
                <w:szCs w:val="16"/>
              </w:rPr>
              <w:t>aZÚR</w:t>
            </w:r>
            <w:proofErr w:type="spellEnd"/>
            <w:r>
              <w:rPr>
                <w:rFonts w:ascii="Arial" w:hAnsi="Arial" w:cs="Arial"/>
                <w:b/>
                <w:bCs/>
                <w:color w:val="000000"/>
                <w:sz w:val="16"/>
                <w:szCs w:val="16"/>
              </w:rPr>
              <w:t xml:space="preserve"> </w:t>
            </w:r>
            <w:r>
              <w:rPr>
                <w:rFonts w:ascii="Arial" w:hAnsi="Arial" w:cs="Arial"/>
                <w:color w:val="000000"/>
                <w:sz w:val="16"/>
                <w:szCs w:val="16"/>
              </w:rPr>
              <w:t>začleňuje</w:t>
            </w:r>
            <w:r w:rsidRPr="00043853">
              <w:rPr>
                <w:rFonts w:ascii="Arial" w:hAnsi="Arial" w:cs="Arial"/>
                <w:color w:val="000000"/>
                <w:sz w:val="16"/>
                <w:szCs w:val="16"/>
              </w:rPr>
              <w:t xml:space="preserve"> správní území města Bílina do krajinných celků </w:t>
            </w:r>
            <w:r w:rsidRPr="00043853">
              <w:rPr>
                <w:rFonts w:ascii="Arial" w:hAnsi="Arial" w:cs="Arial"/>
                <w:b/>
                <w:bCs/>
                <w:color w:val="000000"/>
                <w:sz w:val="16"/>
                <w:szCs w:val="16"/>
              </w:rPr>
              <w:t>KC České středohoří – Milešovské středohoří (</w:t>
            </w:r>
            <w:proofErr w:type="spellStart"/>
            <w:r w:rsidRPr="00043853">
              <w:rPr>
                <w:rFonts w:ascii="Arial" w:hAnsi="Arial" w:cs="Arial"/>
                <w:b/>
                <w:bCs/>
                <w:color w:val="000000"/>
                <w:sz w:val="16"/>
                <w:szCs w:val="16"/>
              </w:rPr>
              <w:t>6a</w:t>
            </w:r>
            <w:proofErr w:type="spellEnd"/>
            <w:r w:rsidRPr="00043853">
              <w:rPr>
                <w:rFonts w:ascii="Arial" w:hAnsi="Arial" w:cs="Arial"/>
                <w:b/>
                <w:bCs/>
                <w:color w:val="000000"/>
                <w:sz w:val="16"/>
                <w:szCs w:val="16"/>
              </w:rPr>
              <w:t xml:space="preserve">) </w:t>
            </w:r>
            <w:r w:rsidRPr="00043853">
              <w:rPr>
                <w:rFonts w:ascii="Arial" w:hAnsi="Arial" w:cs="Arial"/>
                <w:color w:val="000000"/>
                <w:sz w:val="16"/>
                <w:szCs w:val="16"/>
              </w:rPr>
              <w:t xml:space="preserve">a </w:t>
            </w:r>
            <w:r w:rsidRPr="00043853">
              <w:rPr>
                <w:rFonts w:ascii="Arial" w:hAnsi="Arial" w:cs="Arial"/>
                <w:b/>
                <w:bCs/>
                <w:color w:val="000000"/>
                <w:sz w:val="16"/>
                <w:szCs w:val="16"/>
              </w:rPr>
              <w:t xml:space="preserve">KC Severočeské nížiny a pánve (13) </w:t>
            </w:r>
            <w:r w:rsidRPr="00043853">
              <w:rPr>
                <w:rFonts w:ascii="Arial" w:hAnsi="Arial" w:cs="Arial"/>
                <w:color w:val="000000"/>
                <w:sz w:val="16"/>
                <w:szCs w:val="16"/>
              </w:rPr>
              <w:t xml:space="preserve">je třeba </w:t>
            </w:r>
            <w:r w:rsidRPr="00AB0B25">
              <w:rPr>
                <w:rFonts w:ascii="Arial" w:hAnsi="Arial" w:cs="Arial"/>
                <w:b/>
                <w:bCs/>
                <w:color w:val="000000"/>
                <w:sz w:val="16"/>
                <w:szCs w:val="16"/>
                <w:highlight w:val="yellow"/>
              </w:rPr>
              <w:t>doplnit</w:t>
            </w:r>
            <w:r w:rsidRPr="00043853">
              <w:rPr>
                <w:rFonts w:ascii="Arial" w:hAnsi="Arial" w:cs="Arial"/>
                <w:b/>
                <w:bCs/>
                <w:color w:val="000000"/>
                <w:sz w:val="16"/>
                <w:szCs w:val="16"/>
              </w:rPr>
              <w:t xml:space="preserve"> </w:t>
            </w:r>
            <w:r w:rsidRPr="00043853">
              <w:rPr>
                <w:rFonts w:ascii="Arial" w:hAnsi="Arial" w:cs="Arial"/>
                <w:color w:val="000000"/>
                <w:sz w:val="16"/>
                <w:szCs w:val="16"/>
              </w:rPr>
              <w:t xml:space="preserve">do návrhu zprávy </w:t>
            </w:r>
            <w:r w:rsidRPr="00AB0B25">
              <w:rPr>
                <w:rFonts w:ascii="Arial" w:hAnsi="Arial" w:cs="Arial"/>
                <w:b/>
                <w:bCs/>
                <w:color w:val="000000"/>
                <w:sz w:val="16"/>
                <w:szCs w:val="16"/>
                <w:highlight w:val="yellow"/>
              </w:rPr>
              <w:t>požadavek</w:t>
            </w:r>
            <w:r w:rsidRPr="00043853">
              <w:rPr>
                <w:rFonts w:ascii="Arial" w:hAnsi="Arial" w:cs="Arial"/>
                <w:b/>
                <w:bCs/>
                <w:color w:val="000000"/>
                <w:sz w:val="16"/>
                <w:szCs w:val="16"/>
              </w:rPr>
              <w:t xml:space="preserve"> </w:t>
            </w:r>
            <w:r w:rsidRPr="00043853">
              <w:rPr>
                <w:rFonts w:ascii="Arial" w:hAnsi="Arial" w:cs="Arial"/>
                <w:color w:val="000000"/>
                <w:sz w:val="16"/>
                <w:szCs w:val="16"/>
              </w:rPr>
              <w:t xml:space="preserve">na zapracování a následné vyhodnocení požadavků na respektování příslušných dílčích kroků pro naplňování cílových charakteristik krajiny vyplývajících z kap. 6 </w:t>
            </w:r>
            <w:proofErr w:type="spellStart"/>
            <w:r w:rsidRPr="00043853">
              <w:rPr>
                <w:rFonts w:ascii="Arial" w:hAnsi="Arial" w:cs="Arial"/>
                <w:color w:val="000000"/>
                <w:sz w:val="16"/>
                <w:szCs w:val="16"/>
              </w:rPr>
              <w:t>aZÚR</w:t>
            </w:r>
            <w:proofErr w:type="spellEnd"/>
            <w:r w:rsidRPr="00043853">
              <w:rPr>
                <w:rFonts w:ascii="Arial" w:hAnsi="Arial" w:cs="Arial"/>
                <w:color w:val="000000"/>
                <w:sz w:val="16"/>
                <w:szCs w:val="16"/>
              </w:rPr>
              <w:t xml:space="preserve"> v rámci pořízení změny ÚP. </w:t>
            </w:r>
          </w:p>
          <w:p w:rsidR="002755D5" w:rsidRDefault="002755D5" w:rsidP="00AB0B25">
            <w:pPr>
              <w:autoSpaceDE w:val="0"/>
              <w:autoSpaceDN w:val="0"/>
              <w:adjustRightInd w:val="0"/>
              <w:spacing w:after="0" w:line="240" w:lineRule="auto"/>
              <w:jc w:val="both"/>
              <w:rPr>
                <w:rFonts w:ascii="Arial" w:hAnsi="Arial" w:cs="Arial"/>
                <w:color w:val="000000"/>
                <w:sz w:val="16"/>
                <w:szCs w:val="16"/>
              </w:rPr>
            </w:pPr>
          </w:p>
          <w:p w:rsidR="002755D5" w:rsidRPr="00043853" w:rsidRDefault="002755D5" w:rsidP="00AB0B25">
            <w:pPr>
              <w:autoSpaceDE w:val="0"/>
              <w:autoSpaceDN w:val="0"/>
              <w:adjustRightInd w:val="0"/>
              <w:spacing w:after="0" w:line="240" w:lineRule="auto"/>
              <w:jc w:val="both"/>
              <w:rPr>
                <w:rFonts w:ascii="Arial" w:hAnsi="Arial" w:cs="Arial"/>
                <w:color w:val="000000"/>
                <w:sz w:val="16"/>
                <w:szCs w:val="16"/>
              </w:rPr>
            </w:pPr>
            <w:r w:rsidRPr="002755D5">
              <w:rPr>
                <w:rFonts w:ascii="Arial" w:hAnsi="Arial" w:cs="Arial"/>
                <w:color w:val="000000"/>
                <w:sz w:val="16"/>
                <w:szCs w:val="16"/>
                <w:highlight w:val="red"/>
              </w:rPr>
              <w:t xml:space="preserve">Doplnit do </w:t>
            </w:r>
            <w:proofErr w:type="spellStart"/>
            <w:r w:rsidRPr="002755D5">
              <w:rPr>
                <w:rFonts w:ascii="Arial" w:hAnsi="Arial" w:cs="Arial"/>
                <w:color w:val="000000"/>
                <w:sz w:val="16"/>
                <w:szCs w:val="16"/>
                <w:highlight w:val="red"/>
              </w:rPr>
              <w:t>iLas</w:t>
            </w:r>
            <w:proofErr w:type="spellEnd"/>
          </w:p>
          <w:p w:rsidR="002D76AD" w:rsidRPr="00043853" w:rsidRDefault="00AB0B25" w:rsidP="002D76AD">
            <w:pPr>
              <w:autoSpaceDE w:val="0"/>
              <w:autoSpaceDN w:val="0"/>
              <w:adjustRightInd w:val="0"/>
              <w:spacing w:after="0" w:line="240" w:lineRule="auto"/>
              <w:jc w:val="both"/>
              <w:rPr>
                <w:rFonts w:ascii="Arial" w:hAnsi="Arial" w:cs="Arial"/>
                <w:color w:val="000000"/>
                <w:sz w:val="16"/>
                <w:szCs w:val="16"/>
              </w:rPr>
            </w:pPr>
            <w:r>
              <w:rPr>
                <w:rFonts w:ascii="Arial" w:hAnsi="Arial" w:cs="Arial"/>
                <w:color w:val="000000"/>
                <w:sz w:val="16"/>
                <w:szCs w:val="16"/>
              </w:rPr>
              <w:t xml:space="preserve"> </w:t>
            </w:r>
          </w:p>
          <w:p w:rsidR="002D76AD" w:rsidRDefault="002D76AD" w:rsidP="002F40A7">
            <w:pPr>
              <w:spacing w:line="240" w:lineRule="auto"/>
              <w:jc w:val="both"/>
              <w:rPr>
                <w:rFonts w:ascii="Arial" w:hAnsi="Arial" w:cs="Arial"/>
                <w:b/>
                <w:bCs/>
                <w:color w:val="000000"/>
                <w:sz w:val="16"/>
                <w:szCs w:val="16"/>
              </w:rPr>
            </w:pPr>
          </w:p>
          <w:p w:rsidR="002D76AD" w:rsidRDefault="002D76AD" w:rsidP="002F40A7">
            <w:pPr>
              <w:spacing w:line="240" w:lineRule="auto"/>
              <w:jc w:val="both"/>
              <w:rPr>
                <w:rFonts w:ascii="Arial" w:hAnsi="Arial" w:cs="Arial"/>
                <w:b/>
                <w:bCs/>
                <w:color w:val="000000"/>
                <w:sz w:val="16"/>
                <w:szCs w:val="16"/>
              </w:rPr>
            </w:pPr>
          </w:p>
          <w:p w:rsidR="002D76AD" w:rsidRPr="00D57895" w:rsidRDefault="002D76AD" w:rsidP="002F40A7">
            <w:pPr>
              <w:spacing w:line="240" w:lineRule="auto"/>
              <w:jc w:val="both"/>
              <w:rPr>
                <w:rFonts w:ascii="Arial" w:hAnsi="Arial" w:cs="Arial"/>
                <w:i/>
                <w:sz w:val="14"/>
                <w:szCs w:val="14"/>
              </w:rPr>
            </w:pPr>
          </w:p>
        </w:tc>
      </w:tr>
      <w:tr w:rsidR="0027524E" w:rsidRPr="000D5948" w:rsidTr="002B456A">
        <w:trPr>
          <w:trHeight w:val="983"/>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Pr="000D5948" w:rsidRDefault="0027524E" w:rsidP="0027524E">
            <w:pPr>
              <w:jc w:val="both"/>
              <w:rPr>
                <w:rFonts w:ascii="Arial" w:hAnsi="Arial" w:cs="Arial"/>
                <w:sz w:val="16"/>
                <w:szCs w:val="16"/>
              </w:rPr>
            </w:pPr>
            <w:r w:rsidRPr="000D5948">
              <w:rPr>
                <w:rFonts w:ascii="Arial" w:hAnsi="Arial" w:cs="Arial"/>
                <w:sz w:val="16"/>
                <w:szCs w:val="16"/>
              </w:rPr>
              <w:t>KÚ ÚK OŽP</w:t>
            </w:r>
            <w:r>
              <w:rPr>
                <w:rFonts w:ascii="Arial" w:hAnsi="Arial" w:cs="Arial"/>
                <w:sz w:val="16"/>
                <w:szCs w:val="16"/>
              </w:rPr>
              <w:t xml:space="preserve"> - STANOVISKO</w:t>
            </w:r>
          </w:p>
        </w:tc>
        <w:tc>
          <w:tcPr>
            <w:tcW w:w="567" w:type="dxa"/>
            <w:textDirection w:val="btLr"/>
          </w:tcPr>
          <w:p w:rsidR="0027524E" w:rsidRDefault="0027524E" w:rsidP="0027524E">
            <w:pPr>
              <w:ind w:left="113" w:right="113"/>
              <w:jc w:val="both"/>
              <w:rPr>
                <w:rFonts w:ascii="Arial" w:hAnsi="Arial" w:cs="Arial"/>
                <w:sz w:val="16"/>
                <w:szCs w:val="16"/>
              </w:rPr>
            </w:pPr>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5F28C8" w:rsidRDefault="0027524E" w:rsidP="0027524E">
            <w:pPr>
              <w:ind w:left="113" w:right="113"/>
              <w:jc w:val="both"/>
              <w:rPr>
                <w:rFonts w:ascii="Arial" w:hAnsi="Arial" w:cs="Arial"/>
                <w:sz w:val="16"/>
                <w:szCs w:val="12"/>
              </w:rPr>
            </w:pPr>
          </w:p>
        </w:tc>
        <w:tc>
          <w:tcPr>
            <w:tcW w:w="5783" w:type="dxa"/>
          </w:tcPr>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Dle textové části zprávy o uplatňování územního plánu Bílina obsahující pokyny pro zpracování návrhu změny územního plánu jsou následující požadavky: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E.1</w:t>
            </w:r>
            <w:proofErr w:type="spellEnd"/>
            <w:r w:rsidRPr="00043853">
              <w:rPr>
                <w:rFonts w:ascii="Arial" w:hAnsi="Arial" w:cs="Arial"/>
                <w:color w:val="000000"/>
                <w:sz w:val="16"/>
                <w:szCs w:val="16"/>
              </w:rPr>
              <w:t xml:space="preserve"> – Požadavky</w:t>
            </w:r>
            <w:proofErr w:type="gramEnd"/>
            <w:r w:rsidRPr="00043853">
              <w:rPr>
                <w:rFonts w:ascii="Arial" w:hAnsi="Arial" w:cs="Arial"/>
                <w:color w:val="000000"/>
                <w:sz w:val="16"/>
                <w:szCs w:val="16"/>
              </w:rPr>
              <w:t xml:space="preserve"> na základní koncepci rozvoje území obce, vyjádřené zejména v cílech zlepšování dosavadního stavu, včetně rozvoje obce a ochrany hodnot v území, v požadavcích na změnu charakteru města, jejího vztahu k sídelní struktuře a dostupností veřejné infrastruktury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E.1.1</w:t>
            </w:r>
            <w:proofErr w:type="spellEnd"/>
            <w:proofErr w:type="gramEnd"/>
            <w:r w:rsidRPr="00043853">
              <w:rPr>
                <w:rFonts w:ascii="Arial" w:hAnsi="Arial" w:cs="Arial"/>
                <w:color w:val="000000"/>
                <w:sz w:val="16"/>
                <w:szCs w:val="16"/>
              </w:rPr>
              <w:t xml:space="preserve"> – požadavky na urbanistickou koncepci, zejména prověření plošného a prostorového uspořádání zastavěného území a na prověření možných změn, včetně vymezení zastavitelných ploch (označení </w:t>
            </w:r>
            <w:proofErr w:type="spellStart"/>
            <w:r w:rsidRPr="00043853">
              <w:rPr>
                <w:rFonts w:ascii="Arial" w:hAnsi="Arial" w:cs="Arial"/>
                <w:color w:val="000000"/>
                <w:sz w:val="16"/>
                <w:szCs w:val="16"/>
              </w:rPr>
              <w:t>P1</w:t>
            </w:r>
            <w:proofErr w:type="spellEnd"/>
            <w:r w:rsidRPr="00043853">
              <w:rPr>
                <w:rFonts w:ascii="Arial" w:hAnsi="Arial" w:cs="Arial"/>
                <w:color w:val="000000"/>
                <w:sz w:val="16"/>
                <w:szCs w:val="16"/>
              </w:rPr>
              <w:t xml:space="preserve"> – 38);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E.1.2</w:t>
            </w:r>
            <w:proofErr w:type="spellEnd"/>
            <w:proofErr w:type="gramEnd"/>
            <w:r w:rsidRPr="00043853">
              <w:rPr>
                <w:rFonts w:ascii="Arial" w:hAnsi="Arial" w:cs="Arial"/>
                <w:color w:val="000000"/>
                <w:sz w:val="16"/>
                <w:szCs w:val="16"/>
              </w:rPr>
              <w:t xml:space="preserve"> – požadavky na koncepci veřejné infrastruktury, zejména na prověření uspořádání veřejné infrastruktury a možnosti jejich změn (označení </w:t>
            </w:r>
            <w:proofErr w:type="spellStart"/>
            <w:r w:rsidRPr="00043853">
              <w:rPr>
                <w:rFonts w:ascii="Arial" w:hAnsi="Arial" w:cs="Arial"/>
                <w:color w:val="000000"/>
                <w:sz w:val="16"/>
                <w:szCs w:val="16"/>
              </w:rPr>
              <w:t>P39</w:t>
            </w:r>
            <w:proofErr w:type="spellEnd"/>
            <w:r w:rsidRPr="00043853">
              <w:rPr>
                <w:rFonts w:ascii="Arial" w:hAnsi="Arial" w:cs="Arial"/>
                <w:color w:val="000000"/>
                <w:sz w:val="16"/>
                <w:szCs w:val="16"/>
              </w:rPr>
              <w:t xml:space="preserve"> – 45);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E.1.3</w:t>
            </w:r>
            <w:proofErr w:type="spellEnd"/>
            <w:proofErr w:type="gramEnd"/>
            <w:r w:rsidRPr="00043853">
              <w:rPr>
                <w:rFonts w:ascii="Arial" w:hAnsi="Arial" w:cs="Arial"/>
                <w:color w:val="000000"/>
                <w:sz w:val="16"/>
                <w:szCs w:val="16"/>
              </w:rPr>
              <w:t xml:space="preserve"> – požadavky na koncepci uspořádání krajiny, zejména na prověření plošného a prostorového uspořádání nezastavěného území a na prověření možných změn (označení </w:t>
            </w:r>
            <w:proofErr w:type="spellStart"/>
            <w:r w:rsidRPr="00043853">
              <w:rPr>
                <w:rFonts w:ascii="Arial" w:hAnsi="Arial" w:cs="Arial"/>
                <w:color w:val="000000"/>
                <w:sz w:val="16"/>
                <w:szCs w:val="16"/>
              </w:rPr>
              <w:t>P46</w:t>
            </w:r>
            <w:proofErr w:type="spellEnd"/>
            <w:r w:rsidRPr="00043853">
              <w:rPr>
                <w:rFonts w:ascii="Arial" w:hAnsi="Arial" w:cs="Arial"/>
                <w:color w:val="000000"/>
                <w:sz w:val="16"/>
                <w:szCs w:val="16"/>
              </w:rPr>
              <w:t xml:space="preserve"> – 49); </w:t>
            </w:r>
          </w:p>
          <w:p w:rsidR="0027524E" w:rsidRPr="00043853" w:rsidRDefault="0027524E" w:rsidP="00043853">
            <w:pPr>
              <w:pStyle w:val="Default"/>
              <w:jc w:val="both"/>
              <w:rPr>
                <w:sz w:val="16"/>
                <w:szCs w:val="16"/>
              </w:rPr>
            </w:pPr>
            <w:proofErr w:type="spellStart"/>
            <w:proofErr w:type="gramStart"/>
            <w:r w:rsidRPr="00043853">
              <w:rPr>
                <w:sz w:val="16"/>
                <w:szCs w:val="16"/>
              </w:rPr>
              <w:t>E.2</w:t>
            </w:r>
            <w:proofErr w:type="spellEnd"/>
            <w:r w:rsidRPr="00043853">
              <w:rPr>
                <w:sz w:val="16"/>
                <w:szCs w:val="16"/>
              </w:rPr>
              <w:t>. – Požadavky</w:t>
            </w:r>
            <w:proofErr w:type="gramEnd"/>
            <w:r w:rsidRPr="00043853">
              <w:rPr>
                <w:sz w:val="16"/>
                <w:szCs w:val="16"/>
              </w:rPr>
              <w:t xml:space="preserve"> na vymezení ploch a koridorů územních rezerv a stanovení jejich využití, které je nutno prověřit (označení </w:t>
            </w:r>
            <w:proofErr w:type="spellStart"/>
            <w:r w:rsidRPr="00043853">
              <w:rPr>
                <w:sz w:val="16"/>
                <w:szCs w:val="16"/>
              </w:rPr>
              <w:t>P50</w:t>
            </w:r>
            <w:proofErr w:type="spellEnd"/>
            <w:r w:rsidRPr="00043853">
              <w:rPr>
                <w:sz w:val="16"/>
                <w:szCs w:val="16"/>
              </w:rPr>
              <w:t xml:space="preserve"> – 52); </w:t>
            </w:r>
            <w:proofErr w:type="spellStart"/>
            <w:proofErr w:type="gramStart"/>
            <w:r w:rsidRPr="00043853">
              <w:rPr>
                <w:sz w:val="16"/>
                <w:szCs w:val="16"/>
              </w:rPr>
              <w:t>E.3</w:t>
            </w:r>
            <w:proofErr w:type="spellEnd"/>
            <w:r w:rsidRPr="00043853">
              <w:rPr>
                <w:sz w:val="16"/>
                <w:szCs w:val="16"/>
              </w:rPr>
              <w:t>. – Požadavky</w:t>
            </w:r>
            <w:proofErr w:type="gramEnd"/>
            <w:r w:rsidRPr="00043853">
              <w:rPr>
                <w:sz w:val="16"/>
                <w:szCs w:val="16"/>
              </w:rPr>
              <w:t xml:space="preserve"> na prověření vymezení veřejně prospěšných staveb, veřejně prospěšných opatření a asanací, pro které bude možné uplatnit vyvlastnění nebo předkupní právo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E.3.1</w:t>
            </w:r>
            <w:proofErr w:type="spellEnd"/>
            <w:proofErr w:type="gramEnd"/>
            <w:r w:rsidRPr="00043853">
              <w:rPr>
                <w:rFonts w:ascii="Arial" w:hAnsi="Arial" w:cs="Arial"/>
                <w:color w:val="000000"/>
                <w:sz w:val="16"/>
                <w:szCs w:val="16"/>
              </w:rPr>
              <w:t xml:space="preserve"> – úpravy vymezení veřejně prospěšných staveb (označení </w:t>
            </w:r>
            <w:proofErr w:type="spellStart"/>
            <w:r w:rsidRPr="00043853">
              <w:rPr>
                <w:rFonts w:ascii="Arial" w:hAnsi="Arial" w:cs="Arial"/>
                <w:color w:val="000000"/>
                <w:sz w:val="16"/>
                <w:szCs w:val="16"/>
              </w:rPr>
              <w:t>P53</w:t>
            </w:r>
            <w:proofErr w:type="spellEnd"/>
            <w:r w:rsidRPr="00043853">
              <w:rPr>
                <w:rFonts w:ascii="Arial" w:hAnsi="Arial" w:cs="Arial"/>
                <w:color w:val="000000"/>
                <w:sz w:val="16"/>
                <w:szCs w:val="16"/>
              </w:rPr>
              <w:t xml:space="preserve"> – 59);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E.3.2</w:t>
            </w:r>
            <w:proofErr w:type="spellEnd"/>
            <w:proofErr w:type="gramEnd"/>
            <w:r w:rsidRPr="00043853">
              <w:rPr>
                <w:rFonts w:ascii="Arial" w:hAnsi="Arial" w:cs="Arial"/>
                <w:color w:val="000000"/>
                <w:sz w:val="16"/>
                <w:szCs w:val="16"/>
              </w:rPr>
              <w:t xml:space="preserve"> – úpravy vymezení veřejně prospěšných opatření (označení </w:t>
            </w:r>
            <w:proofErr w:type="spellStart"/>
            <w:r w:rsidRPr="00043853">
              <w:rPr>
                <w:rFonts w:ascii="Arial" w:hAnsi="Arial" w:cs="Arial"/>
                <w:color w:val="000000"/>
                <w:sz w:val="16"/>
                <w:szCs w:val="16"/>
              </w:rPr>
              <w:t>P60</w:t>
            </w:r>
            <w:proofErr w:type="spellEnd"/>
            <w:r w:rsidRPr="00043853">
              <w:rPr>
                <w:rFonts w:ascii="Arial" w:hAnsi="Arial" w:cs="Arial"/>
                <w:color w:val="000000"/>
                <w:sz w:val="16"/>
                <w:szCs w:val="16"/>
              </w:rPr>
              <w:t xml:space="preserve"> – 65);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E.3.3</w:t>
            </w:r>
            <w:proofErr w:type="spellEnd"/>
            <w:proofErr w:type="gramEnd"/>
            <w:r w:rsidRPr="00043853">
              <w:rPr>
                <w:rFonts w:ascii="Arial" w:hAnsi="Arial" w:cs="Arial"/>
                <w:color w:val="000000"/>
                <w:sz w:val="16"/>
                <w:szCs w:val="16"/>
              </w:rPr>
              <w:t xml:space="preserve"> – úpravy stanovení předkupního práva (označení </w:t>
            </w:r>
            <w:proofErr w:type="spellStart"/>
            <w:r w:rsidRPr="00043853">
              <w:rPr>
                <w:rFonts w:ascii="Arial" w:hAnsi="Arial" w:cs="Arial"/>
                <w:color w:val="000000"/>
                <w:sz w:val="16"/>
                <w:szCs w:val="16"/>
              </w:rPr>
              <w:t>P66</w:t>
            </w:r>
            <w:proofErr w:type="spellEnd"/>
            <w:r w:rsidRPr="00043853">
              <w:rPr>
                <w:rFonts w:ascii="Arial" w:hAnsi="Arial" w:cs="Arial"/>
                <w:color w:val="000000"/>
                <w:sz w:val="16"/>
                <w:szCs w:val="16"/>
              </w:rPr>
              <w:t xml:space="preserve">);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E.4</w:t>
            </w:r>
            <w:proofErr w:type="spellEnd"/>
            <w:r w:rsidRPr="00043853">
              <w:rPr>
                <w:rFonts w:ascii="Arial" w:hAnsi="Arial" w:cs="Arial"/>
                <w:color w:val="000000"/>
                <w:sz w:val="16"/>
                <w:szCs w:val="16"/>
              </w:rPr>
              <w:t>. – Požadavky</w:t>
            </w:r>
            <w:proofErr w:type="gramEnd"/>
            <w:r w:rsidRPr="00043853">
              <w:rPr>
                <w:rFonts w:ascii="Arial" w:hAnsi="Arial" w:cs="Arial"/>
                <w:color w:val="000000"/>
                <w:sz w:val="16"/>
                <w:szCs w:val="16"/>
              </w:rPr>
              <w:t xml:space="preserve"> na prověření vymezení ploch a koridorů, ve kterých bude rozhodování o změnách v území podmíněno vydáním regulačního plánu, zpracováním územní studie nebo dohody o parcelaci (označení </w:t>
            </w:r>
            <w:proofErr w:type="spellStart"/>
            <w:r w:rsidRPr="00043853">
              <w:rPr>
                <w:rFonts w:ascii="Arial" w:hAnsi="Arial" w:cs="Arial"/>
                <w:color w:val="000000"/>
                <w:sz w:val="16"/>
                <w:szCs w:val="16"/>
              </w:rPr>
              <w:t>P67</w:t>
            </w:r>
            <w:proofErr w:type="spellEnd"/>
            <w:r w:rsidRPr="00043853">
              <w:rPr>
                <w:rFonts w:ascii="Arial" w:hAnsi="Arial" w:cs="Arial"/>
                <w:color w:val="000000"/>
                <w:sz w:val="16"/>
                <w:szCs w:val="16"/>
              </w:rPr>
              <w:t xml:space="preserve">);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E.5</w:t>
            </w:r>
            <w:proofErr w:type="spellEnd"/>
            <w:r w:rsidRPr="00043853">
              <w:rPr>
                <w:rFonts w:ascii="Arial" w:hAnsi="Arial" w:cs="Arial"/>
                <w:color w:val="000000"/>
                <w:sz w:val="16"/>
                <w:szCs w:val="16"/>
              </w:rPr>
              <w:t xml:space="preserve"> – Požadavky</w:t>
            </w:r>
            <w:proofErr w:type="gramEnd"/>
            <w:r w:rsidRPr="00043853">
              <w:rPr>
                <w:rFonts w:ascii="Arial" w:hAnsi="Arial" w:cs="Arial"/>
                <w:color w:val="000000"/>
                <w:sz w:val="16"/>
                <w:szCs w:val="16"/>
              </w:rPr>
              <w:t xml:space="preserve"> na zpracování variant řešení;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roofErr w:type="spellStart"/>
            <w:proofErr w:type="gramStart"/>
            <w:r w:rsidRPr="00043853">
              <w:rPr>
                <w:rFonts w:ascii="Arial" w:hAnsi="Arial" w:cs="Arial"/>
                <w:color w:val="000000"/>
                <w:sz w:val="16"/>
                <w:szCs w:val="16"/>
              </w:rPr>
              <w:t>E.6</w:t>
            </w:r>
            <w:proofErr w:type="spellEnd"/>
            <w:r w:rsidRPr="00043853">
              <w:rPr>
                <w:rFonts w:ascii="Arial" w:hAnsi="Arial" w:cs="Arial"/>
                <w:color w:val="000000"/>
                <w:sz w:val="16"/>
                <w:szCs w:val="16"/>
              </w:rPr>
              <w:t>. – Požadavky</w:t>
            </w:r>
            <w:proofErr w:type="gramEnd"/>
            <w:r w:rsidRPr="00043853">
              <w:rPr>
                <w:rFonts w:ascii="Arial" w:hAnsi="Arial" w:cs="Arial"/>
                <w:color w:val="000000"/>
                <w:sz w:val="16"/>
                <w:szCs w:val="16"/>
              </w:rPr>
              <w:t xml:space="preserve"> na uspořádání obsahu návrhu ÚP a na uspořádání obsahu jeho odůvodnění včetně měřítek výkresů a počtu vyhotovení (označení </w:t>
            </w:r>
            <w:proofErr w:type="spellStart"/>
            <w:r w:rsidRPr="00043853">
              <w:rPr>
                <w:rFonts w:ascii="Arial" w:hAnsi="Arial" w:cs="Arial"/>
                <w:color w:val="000000"/>
                <w:sz w:val="16"/>
                <w:szCs w:val="16"/>
              </w:rPr>
              <w:t>P69</w:t>
            </w:r>
            <w:proofErr w:type="spellEnd"/>
            <w:r w:rsidRPr="00043853">
              <w:rPr>
                <w:rFonts w:ascii="Arial" w:hAnsi="Arial" w:cs="Arial"/>
                <w:color w:val="000000"/>
                <w:sz w:val="16"/>
                <w:szCs w:val="16"/>
              </w:rPr>
              <w:t xml:space="preserve"> - 79).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Z posouzení obsahu Návrhu zprávy o uplatňování územního plánu Bílina obsahující pokyny pro zpracování návrhu změny územního plánu a na základě kritérií uvedených v příloze č. 8 zákona o posuzování vlivů na životní prostředí posoudil zdejší odbor jako příslušný orgán podle § 22 písm. d) zákona o posuzování vlivů na životní prostředí předloženou žádost podle § </w:t>
            </w:r>
            <w:proofErr w:type="spellStart"/>
            <w:r w:rsidRPr="00043853">
              <w:rPr>
                <w:rFonts w:ascii="Arial" w:hAnsi="Arial" w:cs="Arial"/>
                <w:color w:val="000000"/>
                <w:sz w:val="16"/>
                <w:szCs w:val="16"/>
              </w:rPr>
              <w:t>10i</w:t>
            </w:r>
            <w:proofErr w:type="spellEnd"/>
            <w:r w:rsidRPr="00043853">
              <w:rPr>
                <w:rFonts w:ascii="Arial" w:hAnsi="Arial" w:cs="Arial"/>
                <w:color w:val="000000"/>
                <w:sz w:val="16"/>
                <w:szCs w:val="16"/>
              </w:rPr>
              <w:t xml:space="preserve"> odst. 2 zákona o posuzování vlivů na životní prostředí s následujícím závěrem: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„změnu územního plánu Bílina“ </w:t>
            </w:r>
          </w:p>
          <w:p w:rsidR="0027524E" w:rsidRPr="00043853" w:rsidRDefault="0027524E" w:rsidP="00043853">
            <w:pPr>
              <w:pStyle w:val="Default"/>
              <w:jc w:val="both"/>
              <w:rPr>
                <w:sz w:val="16"/>
                <w:szCs w:val="16"/>
              </w:rPr>
            </w:pPr>
            <w:r w:rsidRPr="00043853">
              <w:rPr>
                <w:b/>
                <w:bCs/>
                <w:sz w:val="16"/>
                <w:szCs w:val="16"/>
              </w:rPr>
              <w:t xml:space="preserve">je nutno posoudit </w:t>
            </w:r>
            <w:r w:rsidRPr="00043853">
              <w:rPr>
                <w:sz w:val="16"/>
                <w:szCs w:val="16"/>
              </w:rPr>
              <w:t xml:space="preserve">z hlediska vlivů na životní prostředí Odůvodnění: příslušný úřad při zjištění, zda a v jakém rozsahu může mít změna územního plánu </w:t>
            </w:r>
            <w:r w:rsidRPr="00043853">
              <w:rPr>
                <w:sz w:val="16"/>
                <w:szCs w:val="16"/>
              </w:rPr>
              <w:lastRenderedPageBreak/>
              <w:t xml:space="preserve">významný vliv na životní prostředí a obyvatelstvo, hodnotil navržený Návrh zprávy o uplatňování územního plánu Bílina obsahující pokyny pro zpracování návrhu změny územního plánu na základě dostupných podkladů (platný územní plán Bílina, stanoviska příslušných orgánů ochrany přírody podle § </w:t>
            </w:r>
            <w:proofErr w:type="spellStart"/>
            <w:r w:rsidRPr="00043853">
              <w:rPr>
                <w:sz w:val="16"/>
                <w:szCs w:val="16"/>
              </w:rPr>
              <w:t>45i</w:t>
            </w:r>
            <w:proofErr w:type="spellEnd"/>
            <w:r w:rsidRPr="00043853">
              <w:rPr>
                <w:sz w:val="16"/>
                <w:szCs w:val="16"/>
              </w:rPr>
              <w:t xml:space="preserve"> zákona č. 114/1992 Sb., o ochraně přírody a krajiny, dostupné informace a mapové podklady KN, ČHMÚ aj.), s přihlédnutím k obsahu stanovisek dle § </w:t>
            </w:r>
            <w:proofErr w:type="spellStart"/>
            <w:r w:rsidRPr="00043853">
              <w:rPr>
                <w:sz w:val="16"/>
                <w:szCs w:val="16"/>
              </w:rPr>
              <w:t>45i</w:t>
            </w:r>
            <w:proofErr w:type="spellEnd"/>
            <w:r w:rsidRPr="00043853">
              <w:rPr>
                <w:sz w:val="16"/>
                <w:szCs w:val="16"/>
              </w:rPr>
              <w:t xml:space="preserve"> zákona o ochraně přírody a krajiny a za použití následujících relevantních kritérií uvedených v příloze č. 8 k zákonu o posuzování vlivů na životní prostředí (irelevantní kritéria nejsou zmiňována):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1. Obsah koncepce (Návrh zprávy o uplatňování územního plánu Bílina obsahující pokyny pro zpracování návrhu změny územního plánu)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Obsahem Návrhu zprávy o uplatňování územního plánu Bílina obsahující pokyny pro zpracování návrhu změny územního plánu je prověření požadavků na zpracování návrhu ÚP dle textové části návrhu zadání územního plánu Bílina týkajících se vymezení ploch pro bydlení, ploch pro individuální rekreaci, ploch umožňující rozšíření kempu Bílina (zároveň umožnit realizaci stání pro karavany), ploch občanské vybavenosti, ploch výroby a skladování, ploch pro umístění </w:t>
            </w:r>
            <w:proofErr w:type="spellStart"/>
            <w:r w:rsidRPr="00043853">
              <w:rPr>
                <w:rFonts w:ascii="Arial" w:hAnsi="Arial" w:cs="Arial"/>
                <w:color w:val="000000"/>
                <w:sz w:val="16"/>
                <w:szCs w:val="16"/>
              </w:rPr>
              <w:t>fotovoltaických</w:t>
            </w:r>
            <w:proofErr w:type="spellEnd"/>
            <w:r w:rsidRPr="00043853">
              <w:rPr>
                <w:rFonts w:ascii="Arial" w:hAnsi="Arial" w:cs="Arial"/>
                <w:color w:val="000000"/>
                <w:sz w:val="16"/>
                <w:szCs w:val="16"/>
              </w:rPr>
              <w:t xml:space="preserve"> elektráren, ploch dopravní infrastruktury, koridoru dopravní infrastruktury pro plánovanou přeložku silnice I/13, ploch veřejné zeleně, prověření plochy pro čerpací stanice pohonných hmot (přesun z původní polohy u silnice I/13 směrem na Teplice).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Dle navrženého charakteru a funkčního využití nových ploch je potenciálně možné vymezení ploch pro umístění záměrů, uvedených v bodech přílohy č. 1 zákona o posuzování vlivů na životní prostředí. Z pohledu přílohy č. 1 zákona je možné do území umístit záměry uvedené v </w:t>
            </w:r>
          </w:p>
          <w:p w:rsidR="0027524E" w:rsidRPr="00043853" w:rsidRDefault="0027524E" w:rsidP="00043853">
            <w:pPr>
              <w:autoSpaceDE w:val="0"/>
              <w:autoSpaceDN w:val="0"/>
              <w:adjustRightInd w:val="0"/>
              <w:spacing w:after="30" w:line="240" w:lineRule="auto"/>
              <w:jc w:val="both"/>
              <w:rPr>
                <w:rFonts w:ascii="Arial" w:hAnsi="Arial" w:cs="Arial"/>
                <w:color w:val="000000"/>
                <w:sz w:val="16"/>
                <w:szCs w:val="16"/>
              </w:rPr>
            </w:pPr>
            <w:r w:rsidRPr="00043853">
              <w:rPr>
                <w:rFonts w:ascii="Arial" w:hAnsi="Arial" w:cs="Arial"/>
                <w:color w:val="000000"/>
                <w:sz w:val="16"/>
                <w:szCs w:val="16"/>
              </w:rPr>
              <w:t xml:space="preserve"> bodu č. 5 – Průmyslová zařízení k výrobě elektrické energie, páry a teplé vody; </w:t>
            </w:r>
          </w:p>
          <w:p w:rsidR="0027524E" w:rsidRPr="00043853" w:rsidRDefault="0027524E" w:rsidP="00977678">
            <w:pPr>
              <w:pStyle w:val="Default"/>
              <w:jc w:val="both"/>
              <w:rPr>
                <w:sz w:val="16"/>
                <w:szCs w:val="16"/>
              </w:rPr>
            </w:pPr>
            <w:r w:rsidRPr="00043853">
              <w:rPr>
                <w:sz w:val="16"/>
                <w:szCs w:val="16"/>
              </w:rPr>
              <w:t xml:space="preserve"> bodu č. 48 – Silnice nebo místní komunikace o čtyřech a více jízdních pruzích, včetně rozšíření nebo rekonstrukce stávajících silnic nebo místních komunikací o dvou nebo méně jízdních pruzích na silnice nebo místní komunikace o čtyřech a více jízdních pruzích; </w:t>
            </w:r>
          </w:p>
          <w:p w:rsidR="0027524E" w:rsidRPr="00043853" w:rsidRDefault="0027524E" w:rsidP="00043853">
            <w:pPr>
              <w:autoSpaceDE w:val="0"/>
              <w:autoSpaceDN w:val="0"/>
              <w:adjustRightInd w:val="0"/>
              <w:spacing w:after="31" w:line="240" w:lineRule="auto"/>
              <w:jc w:val="both"/>
              <w:rPr>
                <w:rFonts w:ascii="Arial" w:hAnsi="Arial" w:cs="Arial"/>
                <w:color w:val="000000"/>
                <w:sz w:val="16"/>
                <w:szCs w:val="16"/>
              </w:rPr>
            </w:pPr>
            <w:r w:rsidRPr="00043853">
              <w:rPr>
                <w:rFonts w:ascii="Arial" w:hAnsi="Arial" w:cs="Arial"/>
                <w:color w:val="000000"/>
                <w:sz w:val="16"/>
                <w:szCs w:val="16"/>
              </w:rPr>
              <w:t xml:space="preserve"> bodu č. 49 – Silnice všech tříd a místní komunikace I. a II. třídy o méně než čtyřech jízdních pruzích, ostatní pozemní komunikace; </w:t>
            </w:r>
          </w:p>
          <w:p w:rsidR="0027524E" w:rsidRPr="00043853" w:rsidRDefault="0027524E" w:rsidP="00043853">
            <w:pPr>
              <w:autoSpaceDE w:val="0"/>
              <w:autoSpaceDN w:val="0"/>
              <w:adjustRightInd w:val="0"/>
              <w:spacing w:after="31" w:line="240" w:lineRule="auto"/>
              <w:jc w:val="both"/>
              <w:rPr>
                <w:rFonts w:ascii="Arial" w:hAnsi="Arial" w:cs="Arial"/>
                <w:color w:val="000000"/>
                <w:sz w:val="16"/>
                <w:szCs w:val="16"/>
              </w:rPr>
            </w:pPr>
            <w:r w:rsidRPr="00043853">
              <w:rPr>
                <w:rFonts w:ascii="Arial" w:hAnsi="Arial" w:cs="Arial"/>
                <w:color w:val="000000"/>
                <w:sz w:val="16"/>
                <w:szCs w:val="16"/>
              </w:rPr>
              <w:t xml:space="preserve"> bodu č. 108 – Záměry rozvoje sídel;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bodu č. 117 – Stálé kempy a autokempy.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Z pohledu míry stanovení rámce je z návrhu zprávy o uplatňování územního plánu Bílina obsahující pokyny pro zpracování návrhu změny územního plánu </w:t>
            </w:r>
            <w:r w:rsidRPr="006D78F1">
              <w:rPr>
                <w:rFonts w:ascii="Arial" w:hAnsi="Arial" w:cs="Arial"/>
                <w:color w:val="000000"/>
                <w:sz w:val="16"/>
                <w:szCs w:val="16"/>
              </w:rPr>
              <w:t>patrné, že plošný rozsah a charakteristika nově vymezované plochy nevylučuje vymezení ploch pro umístění záměrů, které mohou způsobit výrazně negativní</w:t>
            </w:r>
            <w:r w:rsidRPr="00043853">
              <w:rPr>
                <w:rFonts w:ascii="Arial" w:hAnsi="Arial" w:cs="Arial"/>
                <w:color w:val="000000"/>
                <w:sz w:val="16"/>
                <w:szCs w:val="16"/>
              </w:rPr>
              <w:t xml:space="preserve"> zásah do životního prostředí, ovlivnění krajinného rázu, ekologické stability území a udržitelného rozvoje území. Zároveň lze předpokládat, že celkový </w:t>
            </w:r>
            <w:r w:rsidRPr="00043853">
              <w:rPr>
                <w:rFonts w:ascii="Arial" w:hAnsi="Arial" w:cs="Arial"/>
                <w:color w:val="000000"/>
                <w:sz w:val="16"/>
                <w:szCs w:val="16"/>
              </w:rPr>
              <w:lastRenderedPageBreak/>
              <w:t xml:space="preserve">rozsah prověřovaných ploch (vymezení nového zastavěného území) může ovlivnit urbanistickou koncepci a koncepci uspořádání krajiny.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2. Charakteristika vlivů koncepce (Návrh zprávy o uplatňování územního plánu Bílina obsahující pokyny pro zpracování návrhu změny územního plánu)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Ve stanovisku Krajského úřadu Ústeckého kraje, odboru životního prostředí a zemědělství, vydaném dle § </w:t>
            </w:r>
            <w:proofErr w:type="spellStart"/>
            <w:r w:rsidRPr="00043853">
              <w:rPr>
                <w:rFonts w:ascii="Arial" w:hAnsi="Arial" w:cs="Arial"/>
                <w:color w:val="000000"/>
                <w:sz w:val="16"/>
                <w:szCs w:val="16"/>
              </w:rPr>
              <w:t>45i</w:t>
            </w:r>
            <w:proofErr w:type="spellEnd"/>
            <w:r w:rsidRPr="00043853">
              <w:rPr>
                <w:rFonts w:ascii="Arial" w:hAnsi="Arial" w:cs="Arial"/>
                <w:color w:val="000000"/>
                <w:sz w:val="16"/>
                <w:szCs w:val="16"/>
              </w:rPr>
              <w:t xml:space="preserve"> zákona o ochraně přírody a krajiny ze dne 19. 9. 2022, spisová značka KUUK/132051/2022/UP-161, č. j. KUUK/134922/2022, je konstatováno, že Návrh zprávy o uplatňování územního plánu Bílina obsahující pokyny pro zpracování návrhu změny územního plánu nebude mít významný vliv na předmět ochrany nebo celistvost evropsky významných lokalit a ptačích oblastí v územní působnosti Krajského úřadu Ústeckého kraje.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Ve stanovisku Agentury ochrany přírody a krajiny České republiky, regionální pracoviště Správa chráněné krajinné oblasti České středohoří, vydaném dle § </w:t>
            </w:r>
            <w:proofErr w:type="spellStart"/>
            <w:r w:rsidRPr="00043853">
              <w:rPr>
                <w:rFonts w:ascii="Arial" w:hAnsi="Arial" w:cs="Arial"/>
                <w:color w:val="000000"/>
                <w:sz w:val="16"/>
                <w:szCs w:val="16"/>
              </w:rPr>
              <w:t>45i</w:t>
            </w:r>
            <w:proofErr w:type="spellEnd"/>
            <w:r w:rsidRPr="00043853">
              <w:rPr>
                <w:rFonts w:ascii="Arial" w:hAnsi="Arial" w:cs="Arial"/>
                <w:color w:val="000000"/>
                <w:sz w:val="16"/>
                <w:szCs w:val="16"/>
              </w:rPr>
              <w:t xml:space="preserve"> zákona o ochraně přírody a krajiny ze dne 26. 9. 2022, č. j. SR/0722/UL/2022-4, je konstatováno, že u návrhu zprávy o uplatňování územního plánu Bílina obsahující pokyny pro zpracování změny č. 2 územního plánu lze vyloučit významný vliv, ať již samostatně či ve spolupůsobení s jinými známými záměry či koncepcemi, na příznivý stav předmětů ochrany nebo celistvost evropsky významných lokalit a ptačích oblastí.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Vlivy na jednotlivé složky životního prostředí a na veřejné zdraví spojené s nově navrhovaným funkčním vymezením lze z hlediska jejich charakteru a doby trvání označit za lokální a trvalé. Změnu svým charakterem, využitím, rozsahem a lokalizací lze z hlediska vlivu na jednotlivé složky životního prostředí a na veřejné zdraví v řešeném území považovat za významnou. Ve spojení s okolní zástavbou lze očekávat významné kumulativní a synergické vlivy (zábor půdy, odvodnění území, emise z lokálního vytápění a osobní dopravy, spotřeba vody a produkce splaškových vod).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Z hlediska závažnosti a rozsahu lze očekávat významné vlivy přesahující správní území města Bíliny s rozlohou 32,50 </w:t>
            </w:r>
            <w:proofErr w:type="spellStart"/>
            <w:r w:rsidRPr="00043853">
              <w:rPr>
                <w:rFonts w:ascii="Arial" w:hAnsi="Arial" w:cs="Arial"/>
                <w:color w:val="000000"/>
                <w:sz w:val="16"/>
                <w:szCs w:val="16"/>
              </w:rPr>
              <w:t>km2</w:t>
            </w:r>
            <w:proofErr w:type="spellEnd"/>
            <w:r w:rsidRPr="00043853">
              <w:rPr>
                <w:rFonts w:ascii="Arial" w:hAnsi="Arial" w:cs="Arial"/>
                <w:color w:val="000000"/>
                <w:sz w:val="16"/>
                <w:szCs w:val="16"/>
              </w:rPr>
              <w:t xml:space="preserve"> a počtem 14 420 obyvatel (2022, ČSÚ). Změnou územního plánu může dojít k významnému navýšení hustoty zalidnění, která je v současnosti na úrovni cca 445 obyvatel na </w:t>
            </w:r>
            <w:proofErr w:type="spellStart"/>
            <w:r w:rsidRPr="00043853">
              <w:rPr>
                <w:rFonts w:ascii="Arial" w:hAnsi="Arial" w:cs="Arial"/>
                <w:color w:val="000000"/>
                <w:sz w:val="16"/>
                <w:szCs w:val="16"/>
              </w:rPr>
              <w:t>km2</w:t>
            </w:r>
            <w:proofErr w:type="spellEnd"/>
            <w:r w:rsidRPr="00043853">
              <w:rPr>
                <w:rFonts w:ascii="Arial" w:hAnsi="Arial" w:cs="Arial"/>
                <w:color w:val="000000"/>
                <w:sz w:val="16"/>
                <w:szCs w:val="16"/>
              </w:rPr>
              <w:t xml:space="preserve">.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Na území města se nacházejí krajinné části a přírodní prvky se stanovenou územní ochranou – Natura 2000 (EVL </w:t>
            </w:r>
            <w:proofErr w:type="spellStart"/>
            <w:r w:rsidRPr="00043853">
              <w:rPr>
                <w:rFonts w:ascii="Arial" w:hAnsi="Arial" w:cs="Arial"/>
                <w:color w:val="000000"/>
                <w:sz w:val="16"/>
                <w:szCs w:val="16"/>
              </w:rPr>
              <w:t>Bořeň</w:t>
            </w:r>
            <w:proofErr w:type="spellEnd"/>
            <w:r w:rsidRPr="00043853">
              <w:rPr>
                <w:rFonts w:ascii="Arial" w:hAnsi="Arial" w:cs="Arial"/>
                <w:color w:val="000000"/>
                <w:sz w:val="16"/>
                <w:szCs w:val="16"/>
              </w:rPr>
              <w:t xml:space="preserve">), maloplošná zvláště chráněná území (NPR </w:t>
            </w:r>
            <w:proofErr w:type="spellStart"/>
            <w:r w:rsidRPr="00043853">
              <w:rPr>
                <w:rFonts w:ascii="Arial" w:hAnsi="Arial" w:cs="Arial"/>
                <w:color w:val="000000"/>
                <w:sz w:val="16"/>
                <w:szCs w:val="16"/>
              </w:rPr>
              <w:t>Bořeň</w:t>
            </w:r>
            <w:proofErr w:type="spellEnd"/>
            <w:r w:rsidRPr="00043853">
              <w:rPr>
                <w:rFonts w:ascii="Arial" w:hAnsi="Arial" w:cs="Arial"/>
                <w:color w:val="000000"/>
                <w:sz w:val="16"/>
                <w:szCs w:val="16"/>
              </w:rPr>
              <w:t xml:space="preserve">, PR </w:t>
            </w:r>
            <w:proofErr w:type="spellStart"/>
            <w:r w:rsidRPr="00043853">
              <w:rPr>
                <w:rFonts w:ascii="Arial" w:hAnsi="Arial" w:cs="Arial"/>
                <w:color w:val="000000"/>
                <w:sz w:val="16"/>
                <w:szCs w:val="16"/>
              </w:rPr>
              <w:t>Trupelník</w:t>
            </w:r>
            <w:proofErr w:type="spellEnd"/>
            <w:r w:rsidRPr="00043853">
              <w:rPr>
                <w:rFonts w:ascii="Arial" w:hAnsi="Arial" w:cs="Arial"/>
                <w:color w:val="000000"/>
                <w:sz w:val="16"/>
                <w:szCs w:val="16"/>
              </w:rPr>
              <w:t xml:space="preserve">), územní systém ekologické stability, významné krajinné prvky. Při vymezování nových ploch nebude dotčen žádný pozemek určený k plnění funkce lesa (vzdálenost 50 m od lesa), nemovitá kulturní památka nebo ochranné pásmo nemovitých kulturních památek. </w:t>
            </w:r>
          </w:p>
          <w:p w:rsidR="0027524E" w:rsidRPr="00043853" w:rsidRDefault="0027524E" w:rsidP="00043853">
            <w:pPr>
              <w:pStyle w:val="Default"/>
              <w:jc w:val="both"/>
              <w:rPr>
                <w:sz w:val="16"/>
                <w:szCs w:val="16"/>
              </w:rPr>
            </w:pPr>
            <w:r w:rsidRPr="00043853">
              <w:rPr>
                <w:sz w:val="16"/>
                <w:szCs w:val="16"/>
              </w:rPr>
              <w:t>Na území města se nachází chráněné ložiskové území, dobývací prostor, poddolovaná území, stará důlní díla, sesuvná území, je stanovena aktivní zóna záplavového území a záplavové území s periodicitou 5, 20 a 100 let (</w:t>
            </w:r>
            <w:proofErr w:type="spellStart"/>
            <w:r w:rsidRPr="00043853">
              <w:rPr>
                <w:sz w:val="16"/>
                <w:szCs w:val="16"/>
              </w:rPr>
              <w:t>Q5</w:t>
            </w:r>
            <w:proofErr w:type="spellEnd"/>
            <w:r w:rsidRPr="00043853">
              <w:rPr>
                <w:sz w:val="16"/>
                <w:szCs w:val="16"/>
              </w:rPr>
              <w:t xml:space="preserve">, </w:t>
            </w:r>
            <w:proofErr w:type="spellStart"/>
            <w:r w:rsidRPr="00043853">
              <w:rPr>
                <w:sz w:val="16"/>
                <w:szCs w:val="16"/>
              </w:rPr>
              <w:t>Q20</w:t>
            </w:r>
            <w:proofErr w:type="spellEnd"/>
            <w:r w:rsidRPr="00043853">
              <w:rPr>
                <w:sz w:val="16"/>
                <w:szCs w:val="16"/>
              </w:rPr>
              <w:t xml:space="preserve"> a </w:t>
            </w:r>
            <w:proofErr w:type="spellStart"/>
            <w:r w:rsidRPr="00043853">
              <w:rPr>
                <w:sz w:val="16"/>
                <w:szCs w:val="16"/>
              </w:rPr>
              <w:t>Q100</w:t>
            </w:r>
            <w:proofErr w:type="spellEnd"/>
            <w:r w:rsidRPr="00043853">
              <w:rPr>
                <w:sz w:val="16"/>
                <w:szCs w:val="16"/>
              </w:rPr>
              <w:t xml:space="preserve">) pro vodní toky Bílina, </w:t>
            </w:r>
            <w:proofErr w:type="spellStart"/>
            <w:r w:rsidRPr="00043853">
              <w:rPr>
                <w:sz w:val="16"/>
                <w:szCs w:val="16"/>
              </w:rPr>
              <w:t>Syčivka</w:t>
            </w:r>
            <w:proofErr w:type="spellEnd"/>
            <w:r w:rsidRPr="00043853">
              <w:rPr>
                <w:sz w:val="16"/>
                <w:szCs w:val="16"/>
              </w:rPr>
              <w:t xml:space="preserve">. Na území města se nacházejí půdy I. až V. třídy ochrany zemědělského půdního fondu (dále jen ZPF), přičemž půdy </w:t>
            </w:r>
            <w:r w:rsidRPr="00043853">
              <w:rPr>
                <w:sz w:val="16"/>
                <w:szCs w:val="16"/>
              </w:rPr>
              <w:lastRenderedPageBreak/>
              <w:t xml:space="preserve">I. a II. třídy ochrany ZPF představují nejcennější půdy, které lze odejmout ze ZPF pouze výjimečně a nadprůměrně produkční půdy, které jsou vysoce chráněné. Potřebu případného záboru je nutné v dalších fázích pořizování ÚP náležitě odůvodnit a v případě záboru půd v I. a II. kategorii ochrany ZPF je nutné odůvodnit i převahu veřejného zájmu (ve smyslu § 4 odst. 3 zákona č. 334/1992 Sb., o ochraně zemědělského půdního fondu, ve znění pozdějších předpisů).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Dle pětiletých klouzavých průměrů za roky 2016 – 2020 (ČHMÚ) dochází ve správním území města Bílina k překračování koncentrací sledovaných škodlivin. Jedná se o překročení hodnoty klouzavých průměrů ročních koncentrací </w:t>
            </w:r>
            <w:proofErr w:type="spellStart"/>
            <w:proofErr w:type="gramStart"/>
            <w:r w:rsidRPr="00043853">
              <w:rPr>
                <w:rFonts w:ascii="Arial" w:hAnsi="Arial" w:cs="Arial"/>
                <w:color w:val="000000"/>
                <w:sz w:val="16"/>
                <w:szCs w:val="16"/>
              </w:rPr>
              <w:t>benzo</w:t>
            </w:r>
            <w:proofErr w:type="spellEnd"/>
            <w:r w:rsidRPr="00043853">
              <w:rPr>
                <w:rFonts w:ascii="Arial" w:hAnsi="Arial" w:cs="Arial"/>
                <w:color w:val="000000"/>
                <w:sz w:val="16"/>
                <w:szCs w:val="16"/>
              </w:rPr>
              <w:t>(a)pyrenu</w:t>
            </w:r>
            <w:proofErr w:type="gramEnd"/>
            <w:r w:rsidRPr="00043853">
              <w:rPr>
                <w:rFonts w:ascii="Arial" w:hAnsi="Arial" w:cs="Arial"/>
                <w:color w:val="000000"/>
                <w:sz w:val="16"/>
                <w:szCs w:val="16"/>
              </w:rPr>
              <w:t xml:space="preserve">, které se v intravilánu obce nacházejí dokonce na úrovni 1,5 </w:t>
            </w:r>
            <w:proofErr w:type="spellStart"/>
            <w:r w:rsidRPr="00043853">
              <w:rPr>
                <w:rFonts w:ascii="Arial" w:hAnsi="Arial" w:cs="Arial"/>
                <w:color w:val="000000"/>
                <w:sz w:val="16"/>
                <w:szCs w:val="16"/>
              </w:rPr>
              <w:t>ng.m</w:t>
            </w:r>
            <w:proofErr w:type="spellEnd"/>
            <w:r w:rsidRPr="00043853">
              <w:rPr>
                <w:rFonts w:ascii="Arial" w:hAnsi="Arial" w:cs="Arial"/>
                <w:color w:val="000000"/>
                <w:sz w:val="16"/>
                <w:szCs w:val="16"/>
              </w:rPr>
              <w:t xml:space="preserve">-3 (limit 1 </w:t>
            </w:r>
            <w:proofErr w:type="spellStart"/>
            <w:r w:rsidRPr="00043853">
              <w:rPr>
                <w:rFonts w:ascii="Arial" w:hAnsi="Arial" w:cs="Arial"/>
                <w:color w:val="000000"/>
                <w:sz w:val="16"/>
                <w:szCs w:val="16"/>
              </w:rPr>
              <w:t>ng.m</w:t>
            </w:r>
            <w:proofErr w:type="spellEnd"/>
            <w:r w:rsidRPr="00043853">
              <w:rPr>
                <w:rFonts w:ascii="Arial" w:hAnsi="Arial" w:cs="Arial"/>
                <w:color w:val="000000"/>
                <w:sz w:val="16"/>
                <w:szCs w:val="16"/>
              </w:rPr>
              <w:t xml:space="preserve">-3). Nadlimitní hodnoty </w:t>
            </w:r>
            <w:proofErr w:type="spellStart"/>
            <w:proofErr w:type="gramStart"/>
            <w:r w:rsidRPr="00043853">
              <w:rPr>
                <w:rFonts w:ascii="Arial" w:hAnsi="Arial" w:cs="Arial"/>
                <w:color w:val="000000"/>
                <w:sz w:val="16"/>
                <w:szCs w:val="16"/>
              </w:rPr>
              <w:t>benzo</w:t>
            </w:r>
            <w:proofErr w:type="spellEnd"/>
            <w:r w:rsidRPr="00043853">
              <w:rPr>
                <w:rFonts w:ascii="Arial" w:hAnsi="Arial" w:cs="Arial"/>
                <w:color w:val="000000"/>
                <w:sz w:val="16"/>
                <w:szCs w:val="16"/>
              </w:rPr>
              <w:t>(a)pyrenu</w:t>
            </w:r>
            <w:proofErr w:type="gramEnd"/>
            <w:r w:rsidRPr="00043853">
              <w:rPr>
                <w:rFonts w:ascii="Arial" w:hAnsi="Arial" w:cs="Arial"/>
                <w:color w:val="000000"/>
                <w:sz w:val="16"/>
                <w:szCs w:val="16"/>
              </w:rPr>
              <w:t xml:space="preserve"> jsou způsobeny nadměrnou automobilovou dopravou a nedokonalým spalováním pevných paliv v lokálních zdrojích. Na území obce se nachází významné zdroje hluku – komunikace I/13, železniční trať č. 130. Změna ÚP nemá potenciál významně změnit stávající akustickou situaci. Nelze očekávat výrazný dopad na změnu klimatu na lokální i regionální úrovni.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Vzhledem k charakteru a umístění požadavků vyplývajících z návrhu zprávy o uplatňování územního plánu Bílina obsahující pokyny pro zpracování návrhu změny územního plánu nelze vyloučit přeshraniční povahu vlivů ve vztahu k sousedním obcím.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Nelze předpokládat významné navýšení stávající úrovně rizika havárií či přírodních katastrof. Dopad na oblasti nebo krajiny s uznávaným statusem ochrany na národní, komunitární nebo mezinárodní úrovni lze vzhledem k jejich absenci v širším území vyloučit. V územním plánu nebyly identifikovány významné střety se zvláštními přírodními charakteristikami území nebo kulturním dědictvím.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Dle výše uvedeného byly v navrhovaném území shledány významné střety zájmů a závažné problémy v oblasti ochrany životního prostředí a veřejného zdraví. Příslušný úřad shledal charakteristiky vlivů územního plánu na životní prostředí a veřejné zdraví a charakteristiku dotčeného území zejména s ohledem na pravděpodobnost, dobu trvání, četnost a vratnost vlivů, kumulativní a synergickou povahu vlivů, důležitost a zranitelnost oblasti, za významné do té míry, že je nutné tyto vlivy posoudit podle zákona.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105597">
              <w:rPr>
                <w:rFonts w:ascii="Arial" w:hAnsi="Arial" w:cs="Arial"/>
                <w:b/>
                <w:color w:val="000000"/>
                <w:sz w:val="16"/>
                <w:szCs w:val="16"/>
              </w:rPr>
              <w:t>3.</w:t>
            </w:r>
            <w:r w:rsidRPr="00043853">
              <w:rPr>
                <w:rFonts w:ascii="Arial" w:hAnsi="Arial" w:cs="Arial"/>
                <w:color w:val="000000"/>
                <w:sz w:val="16"/>
                <w:szCs w:val="16"/>
              </w:rPr>
              <w:t xml:space="preserve"> Předpokládaný přínos posouzení koncepce ve vztahu k posouzení jiných koncepcí zpracovávaných na odlišných úrovních v téže oblasti.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Dílčí změnou územního plánu Bílina budou dotčeny a měněny koncepce krajiny, koncepce veřejné infrastruktury, plochy a koridory územních rezerv, veřejně prospěšných staveb či opatření nebo asanací. V této fázi se nestanovují žádné požadavky na zpracování variant.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Na základě výše uvedeného krajský úřad </w:t>
            </w:r>
            <w:r w:rsidRPr="00AE1DC9">
              <w:rPr>
                <w:rFonts w:ascii="Arial" w:hAnsi="Arial" w:cs="Arial"/>
                <w:color w:val="000000"/>
                <w:sz w:val="16"/>
                <w:szCs w:val="16"/>
                <w:highlight w:val="red"/>
              </w:rPr>
              <w:t>shledal nezbytnost komplexního posouzení vlivů na životní prostředí (SEA).</w:t>
            </w:r>
            <w:r w:rsidRPr="00043853">
              <w:rPr>
                <w:rFonts w:ascii="Arial" w:hAnsi="Arial" w:cs="Arial"/>
                <w:color w:val="000000"/>
                <w:sz w:val="16"/>
                <w:szCs w:val="16"/>
              </w:rPr>
              <w:t xml:space="preserve"> </w:t>
            </w:r>
          </w:p>
          <w:p w:rsidR="0027524E" w:rsidRPr="00043853" w:rsidRDefault="0027524E" w:rsidP="00043853">
            <w:pPr>
              <w:autoSpaceDE w:val="0"/>
              <w:autoSpaceDN w:val="0"/>
              <w:adjustRightInd w:val="0"/>
              <w:spacing w:after="149" w:line="240" w:lineRule="auto"/>
              <w:jc w:val="both"/>
              <w:rPr>
                <w:rFonts w:ascii="Arial" w:hAnsi="Arial" w:cs="Arial"/>
                <w:color w:val="000000"/>
                <w:sz w:val="16"/>
                <w:szCs w:val="16"/>
              </w:rPr>
            </w:pPr>
            <w:r w:rsidRPr="00043853">
              <w:rPr>
                <w:rFonts w:ascii="Arial" w:hAnsi="Arial" w:cs="Arial"/>
                <w:color w:val="000000"/>
                <w:sz w:val="16"/>
                <w:szCs w:val="16"/>
              </w:rPr>
              <w:lastRenderedPageBreak/>
              <w:t xml:space="preserve"> Vyhodnocení vlivů územního plánu na životní prostředí je třeba </w:t>
            </w:r>
            <w:r w:rsidRPr="00043853">
              <w:rPr>
                <w:rFonts w:ascii="Arial" w:hAnsi="Arial" w:cs="Arial"/>
                <w:b/>
                <w:bCs/>
                <w:color w:val="000000"/>
                <w:sz w:val="16"/>
                <w:szCs w:val="16"/>
              </w:rPr>
              <w:t xml:space="preserve">zpracovat v rozsahu přílohy stavebního zákona </w:t>
            </w:r>
            <w:r w:rsidRPr="00043853">
              <w:rPr>
                <w:rFonts w:ascii="Arial" w:hAnsi="Arial" w:cs="Arial"/>
                <w:color w:val="000000"/>
                <w:sz w:val="16"/>
                <w:szCs w:val="16"/>
              </w:rPr>
              <w:t xml:space="preserve">(názvy kapitol a odpovídající obsah) </w:t>
            </w:r>
            <w:r w:rsidRPr="00043853">
              <w:rPr>
                <w:rFonts w:ascii="Arial" w:hAnsi="Arial" w:cs="Arial"/>
                <w:b/>
                <w:bCs/>
                <w:color w:val="000000"/>
                <w:sz w:val="16"/>
                <w:szCs w:val="16"/>
              </w:rPr>
              <w:t>a přiměřeně dle dokumentů Metodické doporučení pro vyhodnocení vlivů PÚR ČR a ZÚR na životní prostředí</w:t>
            </w:r>
            <w:r w:rsidRPr="00043853">
              <w:rPr>
                <w:rFonts w:ascii="Arial" w:hAnsi="Arial" w:cs="Arial"/>
                <w:color w:val="000000"/>
                <w:sz w:val="16"/>
                <w:szCs w:val="16"/>
              </w:rPr>
              <w:t xml:space="preserve">, který vydalo Ministerstvo životního prostředí – Věstník MŽP únor 2015, </w:t>
            </w:r>
            <w:r w:rsidRPr="00043853">
              <w:rPr>
                <w:rFonts w:ascii="Arial" w:hAnsi="Arial" w:cs="Arial"/>
                <w:b/>
                <w:bCs/>
                <w:color w:val="000000"/>
                <w:sz w:val="16"/>
                <w:szCs w:val="16"/>
              </w:rPr>
              <w:t>Metodické doporučení pro posuzování vlivů obecných koncepcí na životní prostředí</w:t>
            </w:r>
            <w:r w:rsidRPr="00043853">
              <w:rPr>
                <w:rFonts w:ascii="Arial" w:hAnsi="Arial" w:cs="Arial"/>
                <w:color w:val="000000"/>
                <w:sz w:val="16"/>
                <w:szCs w:val="16"/>
              </w:rPr>
              <w:t xml:space="preserve">, který vydalo Ministerstvo životního prostředí – Věstník MŽP leden 2019 (č. j. MZP/2019/130/72 – příloha č. 2) a dalších relevantních metodických doporučení, uvedených na portálu CENIA – Informační systém SEA.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w:t>
            </w:r>
            <w:r w:rsidRPr="00043853">
              <w:rPr>
                <w:rFonts w:ascii="Arial" w:hAnsi="Arial" w:cs="Arial"/>
                <w:b/>
                <w:bCs/>
                <w:color w:val="000000"/>
                <w:sz w:val="16"/>
                <w:szCs w:val="16"/>
              </w:rPr>
              <w:t xml:space="preserve">Součástí </w:t>
            </w:r>
            <w:r w:rsidRPr="00043853">
              <w:rPr>
                <w:rFonts w:ascii="Arial" w:hAnsi="Arial" w:cs="Arial"/>
                <w:color w:val="000000"/>
                <w:sz w:val="16"/>
                <w:szCs w:val="16"/>
              </w:rPr>
              <w:t xml:space="preserve">Vyhodnocení vlivů územního plánu na životní prostředí </w:t>
            </w:r>
            <w:r w:rsidRPr="006D78F1">
              <w:rPr>
                <w:rFonts w:ascii="Arial" w:hAnsi="Arial" w:cs="Arial"/>
                <w:b/>
                <w:bCs/>
                <w:color w:val="000000"/>
                <w:sz w:val="16"/>
                <w:szCs w:val="16"/>
              </w:rPr>
              <w:t>bude</w:t>
            </w:r>
            <w:r w:rsidRPr="00AE1DC9">
              <w:rPr>
                <w:rFonts w:ascii="Arial" w:hAnsi="Arial" w:cs="Arial"/>
                <w:b/>
                <w:bCs/>
                <w:color w:val="000000"/>
                <w:sz w:val="16"/>
                <w:szCs w:val="16"/>
                <w:highlight w:val="yellow"/>
              </w:rPr>
              <w:t xml:space="preserve"> vypracování kapitoly „</w:t>
            </w:r>
            <w:r w:rsidRPr="006D78F1">
              <w:rPr>
                <w:rFonts w:ascii="Arial" w:hAnsi="Arial" w:cs="Arial"/>
                <w:b/>
                <w:bCs/>
                <w:color w:val="000000"/>
                <w:sz w:val="16"/>
                <w:szCs w:val="16"/>
              </w:rPr>
              <w:t xml:space="preserve">Závěry a doporučení včetně návrhu stanoviska ke koncepci“ </w:t>
            </w:r>
            <w:r w:rsidRPr="006D78F1">
              <w:rPr>
                <w:rFonts w:ascii="Arial" w:hAnsi="Arial" w:cs="Arial"/>
                <w:color w:val="000000"/>
                <w:sz w:val="16"/>
                <w:szCs w:val="16"/>
              </w:rPr>
              <w:t>s uvedením výroků</w:t>
            </w:r>
            <w:r w:rsidRPr="00043853">
              <w:rPr>
                <w:rFonts w:ascii="Arial" w:hAnsi="Arial" w:cs="Arial"/>
                <w:color w:val="000000"/>
                <w:sz w:val="16"/>
                <w:szCs w:val="16"/>
              </w:rPr>
              <w:t xml:space="preserve">, zda lze z hlediska negativních vlivů na životní prostředí s jednotlivou plochou a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p>
          <w:p w:rsidR="0027524E" w:rsidRPr="00043853" w:rsidRDefault="0027524E" w:rsidP="00043853">
            <w:pPr>
              <w:autoSpaceDE w:val="0"/>
              <w:autoSpaceDN w:val="0"/>
              <w:adjustRightInd w:val="0"/>
              <w:spacing w:after="151" w:line="240" w:lineRule="auto"/>
              <w:jc w:val="both"/>
              <w:rPr>
                <w:rFonts w:ascii="Arial" w:hAnsi="Arial" w:cs="Arial"/>
                <w:color w:val="000000"/>
                <w:sz w:val="16"/>
                <w:szCs w:val="16"/>
              </w:rPr>
            </w:pPr>
            <w:r w:rsidRPr="00043853">
              <w:rPr>
                <w:rFonts w:ascii="Arial" w:hAnsi="Arial" w:cs="Arial"/>
                <w:color w:val="000000"/>
                <w:sz w:val="16"/>
                <w:szCs w:val="16"/>
              </w:rPr>
              <w:t xml:space="preserve">s územním plánem jako celkem souhlasit, souhlasit s podmínkami včetně jejich upřesnění anebo nesouhlasit.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Vyhodnocení vlivů územního plánu na životní prostředí, Vyhodnocení vlivů územního plánu na území Natura 2000 a Vyhodnocení vlivů na udržitelný rozvoj území pořizovatel </w:t>
            </w:r>
            <w:r w:rsidRPr="00043853">
              <w:rPr>
                <w:rFonts w:ascii="Arial" w:hAnsi="Arial" w:cs="Arial"/>
                <w:b/>
                <w:bCs/>
                <w:color w:val="000000"/>
                <w:sz w:val="16"/>
                <w:szCs w:val="16"/>
              </w:rPr>
              <w:t xml:space="preserve">předá v listinné a elektronické podobě na Krajský úřad Ústeckého kraje, odbor životního prostředí a zemědělství, </w:t>
            </w:r>
            <w:r w:rsidRPr="00043853">
              <w:rPr>
                <w:rFonts w:ascii="Arial" w:hAnsi="Arial" w:cs="Arial"/>
                <w:color w:val="000000"/>
                <w:sz w:val="16"/>
                <w:szCs w:val="16"/>
              </w:rPr>
              <w:t xml:space="preserve">ve fázi oznámení o konání společného jednání dle § 50 stavebního zákona, příp. o konání veřejného projednání v případě pořizování změny ÚP zkráceným postupem dle § </w:t>
            </w:r>
            <w:proofErr w:type="spellStart"/>
            <w:r w:rsidRPr="00043853">
              <w:rPr>
                <w:rFonts w:ascii="Arial" w:hAnsi="Arial" w:cs="Arial"/>
                <w:color w:val="000000"/>
                <w:sz w:val="16"/>
                <w:szCs w:val="16"/>
              </w:rPr>
              <w:t>55b</w:t>
            </w:r>
            <w:proofErr w:type="spellEnd"/>
            <w:r w:rsidRPr="00043853">
              <w:rPr>
                <w:rFonts w:ascii="Arial" w:hAnsi="Arial" w:cs="Arial"/>
                <w:color w:val="000000"/>
                <w:sz w:val="16"/>
                <w:szCs w:val="16"/>
              </w:rPr>
              <w:t xml:space="preserve"> stavebního zákona. </w:t>
            </w:r>
          </w:p>
          <w:p w:rsidR="0027524E" w:rsidRPr="00043853" w:rsidRDefault="0027524E"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Uvedené stanovisko nenahrazuje vyjádření dotčených orgánů státní správy, ani příslušná povolení podle zvláštních právních předpisů.</w:t>
            </w:r>
          </w:p>
          <w:p w:rsidR="0027524E" w:rsidRPr="00043853" w:rsidRDefault="0027524E" w:rsidP="00043853">
            <w:pPr>
              <w:spacing w:after="60"/>
              <w:jc w:val="both"/>
              <w:rPr>
                <w:rFonts w:ascii="Arial" w:hAnsi="Arial" w:cs="Arial"/>
                <w:sz w:val="16"/>
                <w:szCs w:val="16"/>
              </w:rPr>
            </w:pPr>
            <w:proofErr w:type="spellStart"/>
            <w:r w:rsidRPr="00043853">
              <w:rPr>
                <w:rFonts w:ascii="Arial" w:hAnsi="Arial" w:cs="Arial"/>
                <w:sz w:val="16"/>
                <w:szCs w:val="16"/>
              </w:rPr>
              <w:t>cc</w:t>
            </w:r>
            <w:proofErr w:type="spellEnd"/>
          </w:p>
        </w:tc>
        <w:tc>
          <w:tcPr>
            <w:tcW w:w="4183" w:type="dxa"/>
          </w:tcPr>
          <w:p w:rsidR="00977678" w:rsidRDefault="00977678" w:rsidP="00977678">
            <w:pPr>
              <w:autoSpaceDE w:val="0"/>
              <w:autoSpaceDN w:val="0"/>
              <w:adjustRightInd w:val="0"/>
              <w:spacing w:after="0" w:line="240" w:lineRule="auto"/>
              <w:jc w:val="both"/>
              <w:rPr>
                <w:rFonts w:ascii="Arial" w:hAnsi="Arial" w:cs="Arial"/>
                <w:i/>
                <w:sz w:val="14"/>
                <w:szCs w:val="14"/>
              </w:rPr>
            </w:pPr>
          </w:p>
          <w:p w:rsidR="00977678" w:rsidRDefault="00977678" w:rsidP="00977678">
            <w:pPr>
              <w:autoSpaceDE w:val="0"/>
              <w:autoSpaceDN w:val="0"/>
              <w:adjustRightInd w:val="0"/>
              <w:spacing w:after="0" w:line="240" w:lineRule="auto"/>
              <w:jc w:val="both"/>
              <w:rPr>
                <w:rFonts w:ascii="Arial" w:hAnsi="Arial" w:cs="Arial"/>
                <w:sz w:val="16"/>
                <w:szCs w:val="16"/>
              </w:rPr>
            </w:pPr>
            <w:r w:rsidRPr="00977678">
              <w:rPr>
                <w:rFonts w:ascii="Arial" w:hAnsi="Arial" w:cs="Arial"/>
                <w:sz w:val="16"/>
                <w:szCs w:val="16"/>
              </w:rPr>
              <w:t xml:space="preserve">Změnu </w:t>
            </w:r>
            <w:r w:rsidRPr="00977678">
              <w:rPr>
                <w:rFonts w:ascii="Arial" w:hAnsi="Arial" w:cs="Arial"/>
                <w:color w:val="000000"/>
                <w:sz w:val="16"/>
                <w:szCs w:val="16"/>
              </w:rPr>
              <w:t xml:space="preserve">územního plánu Bílina </w:t>
            </w:r>
            <w:r w:rsidRPr="006D78F1">
              <w:rPr>
                <w:rFonts w:ascii="Arial" w:hAnsi="Arial" w:cs="Arial"/>
                <w:b/>
                <w:bCs/>
                <w:sz w:val="16"/>
                <w:szCs w:val="16"/>
              </w:rPr>
              <w:t xml:space="preserve">je </w:t>
            </w:r>
            <w:r w:rsidRPr="006D78F1">
              <w:rPr>
                <w:rFonts w:ascii="Arial" w:hAnsi="Arial" w:cs="Arial"/>
                <w:b/>
                <w:bCs/>
                <w:sz w:val="16"/>
                <w:szCs w:val="16"/>
                <w:highlight w:val="cyan"/>
              </w:rPr>
              <w:t>nutno posoudit</w:t>
            </w:r>
            <w:r w:rsidRPr="00977678">
              <w:rPr>
                <w:rFonts w:ascii="Arial" w:hAnsi="Arial" w:cs="Arial"/>
                <w:b/>
                <w:bCs/>
                <w:sz w:val="16"/>
                <w:szCs w:val="16"/>
              </w:rPr>
              <w:t xml:space="preserve"> </w:t>
            </w:r>
            <w:r w:rsidRPr="00977678">
              <w:rPr>
                <w:rFonts w:ascii="Arial" w:hAnsi="Arial" w:cs="Arial"/>
                <w:sz w:val="16"/>
                <w:szCs w:val="16"/>
              </w:rPr>
              <w:t>z hlediska vlivů na životní prostředí</w:t>
            </w:r>
            <w:r w:rsidR="00105597">
              <w:rPr>
                <w:rFonts w:ascii="Arial" w:hAnsi="Arial" w:cs="Arial"/>
                <w:sz w:val="16"/>
                <w:szCs w:val="16"/>
              </w:rPr>
              <w:t xml:space="preserve"> (SEA)</w:t>
            </w:r>
          </w:p>
          <w:p w:rsidR="00105597" w:rsidRPr="00977678" w:rsidRDefault="00105597" w:rsidP="00105597">
            <w:pPr>
              <w:autoSpaceDE w:val="0"/>
              <w:autoSpaceDN w:val="0"/>
              <w:adjustRightInd w:val="0"/>
              <w:spacing w:after="0" w:line="240" w:lineRule="auto"/>
              <w:jc w:val="both"/>
              <w:rPr>
                <w:rFonts w:ascii="Arial" w:hAnsi="Arial" w:cs="Arial"/>
                <w:color w:val="000000"/>
                <w:sz w:val="16"/>
                <w:szCs w:val="16"/>
              </w:rPr>
            </w:pPr>
            <w:r>
              <w:rPr>
                <w:rFonts w:ascii="Arial" w:hAnsi="Arial" w:cs="Arial"/>
                <w:b/>
                <w:bCs/>
                <w:color w:val="000000"/>
                <w:sz w:val="16"/>
                <w:szCs w:val="16"/>
                <w:highlight w:val="yellow"/>
              </w:rPr>
              <w:t>vypracovat kapitolu</w:t>
            </w:r>
            <w:r w:rsidRPr="00AE1DC9">
              <w:rPr>
                <w:rFonts w:ascii="Arial" w:hAnsi="Arial" w:cs="Arial"/>
                <w:b/>
                <w:bCs/>
                <w:color w:val="000000"/>
                <w:sz w:val="16"/>
                <w:szCs w:val="16"/>
                <w:highlight w:val="yellow"/>
              </w:rPr>
              <w:t xml:space="preserve"> </w:t>
            </w:r>
            <w:r w:rsidRPr="00105597">
              <w:rPr>
                <w:rFonts w:ascii="Arial" w:hAnsi="Arial" w:cs="Arial"/>
                <w:bCs/>
                <w:color w:val="000000"/>
                <w:sz w:val="16"/>
                <w:szCs w:val="16"/>
              </w:rPr>
              <w:t>„Závěry a doporučení včetně návrhu stanoviska ke koncepci“</w:t>
            </w:r>
            <w:r w:rsidRPr="00043853">
              <w:rPr>
                <w:rFonts w:ascii="Arial" w:hAnsi="Arial" w:cs="Arial"/>
                <w:b/>
                <w:bCs/>
                <w:color w:val="000000"/>
                <w:sz w:val="16"/>
                <w:szCs w:val="16"/>
              </w:rPr>
              <w:t xml:space="preserve"> </w:t>
            </w:r>
            <w:r w:rsidRPr="00043853">
              <w:rPr>
                <w:rFonts w:ascii="Arial" w:hAnsi="Arial" w:cs="Arial"/>
                <w:color w:val="000000"/>
                <w:sz w:val="16"/>
                <w:szCs w:val="16"/>
              </w:rPr>
              <w:t>s uvedením výroků, zda lze z hlediska negativních vlivů na životní pro</w:t>
            </w:r>
            <w:r>
              <w:rPr>
                <w:rFonts w:ascii="Arial" w:hAnsi="Arial" w:cs="Arial"/>
                <w:color w:val="000000"/>
                <w:sz w:val="16"/>
                <w:szCs w:val="16"/>
              </w:rPr>
              <w:t xml:space="preserve">středí s jednotlivou plochou a </w:t>
            </w:r>
            <w:r w:rsidRPr="00043853">
              <w:rPr>
                <w:rFonts w:ascii="Arial" w:hAnsi="Arial" w:cs="Arial"/>
                <w:color w:val="000000"/>
                <w:sz w:val="16"/>
                <w:szCs w:val="16"/>
              </w:rPr>
              <w:t>s územním plánem jako celkem souhlasit, souhlasit s podmínkami včetně jejich upřesnění anebo nesouhlasit.</w:t>
            </w:r>
          </w:p>
          <w:p w:rsidR="00977678" w:rsidRDefault="00977678" w:rsidP="0027524E">
            <w:pPr>
              <w:spacing w:line="240" w:lineRule="auto"/>
              <w:jc w:val="both"/>
              <w:rPr>
                <w:rFonts w:ascii="Arial" w:hAnsi="Arial" w:cs="Arial"/>
                <w:sz w:val="14"/>
                <w:szCs w:val="14"/>
              </w:rPr>
            </w:pPr>
          </w:p>
          <w:p w:rsidR="007A3BF6" w:rsidRDefault="007A3BF6" w:rsidP="0027524E">
            <w:pPr>
              <w:spacing w:line="240" w:lineRule="auto"/>
              <w:jc w:val="both"/>
              <w:rPr>
                <w:rFonts w:ascii="Arial" w:hAnsi="Arial" w:cs="Arial"/>
                <w:sz w:val="14"/>
                <w:szCs w:val="14"/>
              </w:rPr>
            </w:pPr>
          </w:p>
          <w:p w:rsidR="007A3BF6" w:rsidRPr="00977678" w:rsidRDefault="007A3BF6" w:rsidP="0027524E">
            <w:pPr>
              <w:spacing w:line="240" w:lineRule="auto"/>
              <w:jc w:val="both"/>
              <w:rPr>
                <w:rFonts w:ascii="Arial" w:hAnsi="Arial" w:cs="Arial"/>
                <w:sz w:val="14"/>
                <w:szCs w:val="14"/>
              </w:rPr>
            </w:pPr>
          </w:p>
        </w:tc>
      </w:tr>
      <w:tr w:rsidR="0027524E" w:rsidRPr="000D5948" w:rsidTr="002B456A">
        <w:trPr>
          <w:trHeight w:val="878"/>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Pr="000D5948" w:rsidRDefault="0027524E" w:rsidP="0027524E">
            <w:pPr>
              <w:jc w:val="both"/>
              <w:rPr>
                <w:rFonts w:ascii="Arial" w:hAnsi="Arial" w:cs="Arial"/>
                <w:sz w:val="16"/>
                <w:szCs w:val="16"/>
              </w:rPr>
            </w:pPr>
            <w:proofErr w:type="spellStart"/>
            <w:r w:rsidRPr="000D5948">
              <w:rPr>
                <w:rFonts w:ascii="Arial" w:hAnsi="Arial" w:cs="Arial"/>
                <w:sz w:val="16"/>
                <w:szCs w:val="16"/>
              </w:rPr>
              <w:t>MěÚ</w:t>
            </w:r>
            <w:proofErr w:type="spellEnd"/>
            <w:r w:rsidRPr="000D5948">
              <w:rPr>
                <w:rFonts w:ascii="Arial" w:hAnsi="Arial" w:cs="Arial"/>
                <w:sz w:val="16"/>
                <w:szCs w:val="16"/>
              </w:rPr>
              <w:t xml:space="preserve"> Bílina, OD</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21.9.2022</w:t>
            </w:r>
            <w:proofErr w:type="gramEnd"/>
          </w:p>
        </w:tc>
        <w:tc>
          <w:tcPr>
            <w:tcW w:w="708" w:type="dxa"/>
            <w:textDirection w:val="btLr"/>
          </w:tcPr>
          <w:p w:rsidR="0027524E" w:rsidRPr="000D5948" w:rsidRDefault="0027524E" w:rsidP="0027524E">
            <w:pPr>
              <w:ind w:left="113" w:right="113"/>
              <w:jc w:val="both"/>
              <w:rPr>
                <w:rFonts w:ascii="Arial" w:hAnsi="Arial" w:cs="Arial"/>
                <w:sz w:val="16"/>
                <w:szCs w:val="16"/>
              </w:rPr>
            </w:pPr>
          </w:p>
        </w:tc>
        <w:tc>
          <w:tcPr>
            <w:tcW w:w="596" w:type="dxa"/>
            <w:textDirection w:val="btLr"/>
          </w:tcPr>
          <w:p w:rsidR="0027524E" w:rsidRPr="00684D63" w:rsidRDefault="0027524E" w:rsidP="0027524E">
            <w:pPr>
              <w:ind w:left="113" w:right="113"/>
              <w:jc w:val="both"/>
              <w:rPr>
                <w:rFonts w:ascii="Arial" w:hAnsi="Arial" w:cs="Arial"/>
                <w:sz w:val="14"/>
                <w:szCs w:val="14"/>
              </w:rPr>
            </w:pPr>
            <w:r>
              <w:rPr>
                <w:rFonts w:ascii="Arial" w:hAnsi="Arial" w:cs="Arial"/>
                <w:sz w:val="16"/>
                <w:szCs w:val="16"/>
              </w:rPr>
              <w:t>MUBI 34908/2022</w:t>
            </w:r>
          </w:p>
        </w:tc>
        <w:tc>
          <w:tcPr>
            <w:tcW w:w="5783" w:type="dxa"/>
          </w:tcPr>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„Zprávě o uplatňování Územního plánu Bílina“</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(dále jen „návrh Zprávy“).</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Městský úřad Bílina, odbor dopravy, životního prostředí a stavebního úřadu, jako příslušný správní úřad ve věcech uplatňování stanovisek k územním a regulačním plánům dle ustanovení § 40 odst. 4 písm. d) zákona č. 13/1997 Sb., o pozemních komunikacích, ve znění pozdějších předpisů, za použití ustanovení § 47 odst. 2 stavebního zákona,</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 xml:space="preserve">vydává </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z hlediska zákona o pozemních komunikacích následující stanovisko.</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K návrhu Zprávy, předloženému Úřadem územního plánování při Městském úřadě Bílina, zpracovaného Mgr. Bc. Jindřichem Felcmanem, Ph.D. a Ing. Václavem Hofmanem v srpnu 2022, navrhuje prověřit možné rozšíření ploch využitelných pro parkování osobních vozidel na území města Bílina, zejména pak v ulici M. Majerové (prostor za radnicí).</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lastRenderedPageBreak/>
              <w:t>Odůvodnění:</w:t>
            </w:r>
          </w:p>
          <w:p w:rsidR="0027524E" w:rsidRPr="00043853" w:rsidRDefault="0027524E" w:rsidP="00043853">
            <w:pPr>
              <w:spacing w:after="0" w:line="240" w:lineRule="auto"/>
              <w:jc w:val="both"/>
              <w:rPr>
                <w:rFonts w:ascii="Arial" w:hAnsi="Arial" w:cs="Arial"/>
                <w:sz w:val="16"/>
                <w:szCs w:val="16"/>
              </w:rPr>
            </w:pPr>
            <w:r w:rsidRPr="00043853">
              <w:rPr>
                <w:rFonts w:ascii="Arial" w:hAnsi="Arial" w:cs="Arial"/>
                <w:sz w:val="16"/>
                <w:szCs w:val="16"/>
              </w:rPr>
              <w:t>Předložený návrh Zprávy o uplatňování Územního plánu Bílina, kdy tento byl posuzován především v intencích zájmů chráněných silničním správním úřadem, předloženým Úřadem územního plánování při</w:t>
            </w:r>
          </w:p>
          <w:p w:rsidR="0027524E" w:rsidRPr="00043853" w:rsidRDefault="0027524E" w:rsidP="00043853">
            <w:pPr>
              <w:spacing w:after="120" w:line="240" w:lineRule="auto"/>
              <w:jc w:val="both"/>
              <w:rPr>
                <w:rFonts w:ascii="Arial" w:hAnsi="Arial" w:cs="Arial"/>
                <w:sz w:val="16"/>
                <w:szCs w:val="16"/>
              </w:rPr>
            </w:pPr>
            <w:r w:rsidRPr="00043853">
              <w:rPr>
                <w:rFonts w:ascii="Arial" w:hAnsi="Arial" w:cs="Arial"/>
                <w:sz w:val="16"/>
                <w:szCs w:val="16"/>
              </w:rPr>
              <w:t>Městském úřadě Bílina, zpracovaným Mgr. Bc. Jindřichem Felcmanem, Ph.D. a Ing. Václavem Hofmanem, datum zpracování: srpen 2022, je z hlediska zájmů sledovaných zdejším správním orgánem, tedy z hlediska zájmů sledovaných silničním správním úřadem, nedostačující ve vztahu k prověření rozšíření ploch pro parkování osobních vozidel na území města Bílina.</w:t>
            </w:r>
          </w:p>
          <w:p w:rsidR="0027524E" w:rsidRPr="00043853" w:rsidRDefault="0027524E" w:rsidP="00043853">
            <w:pPr>
              <w:spacing w:after="0" w:line="240" w:lineRule="auto"/>
              <w:jc w:val="both"/>
              <w:rPr>
                <w:rFonts w:ascii="Arial" w:hAnsi="Arial" w:cs="Arial"/>
                <w:b/>
                <w:sz w:val="16"/>
                <w:szCs w:val="16"/>
              </w:rPr>
            </w:pPr>
            <w:r w:rsidRPr="00043853">
              <w:rPr>
                <w:rFonts w:ascii="Arial" w:hAnsi="Arial" w:cs="Arial"/>
                <w:sz w:val="16"/>
                <w:szCs w:val="16"/>
              </w:rPr>
              <w:t>Zdejší správní orgán z tohoto důvodu vydal toto doporučující vyjádření.</w:t>
            </w:r>
          </w:p>
        </w:tc>
        <w:tc>
          <w:tcPr>
            <w:tcW w:w="4183" w:type="dxa"/>
          </w:tcPr>
          <w:p w:rsidR="0027524E" w:rsidRPr="000D5948" w:rsidRDefault="00AE1DC9" w:rsidP="00AE1DC9">
            <w:pPr>
              <w:spacing w:line="240" w:lineRule="auto"/>
              <w:jc w:val="both"/>
              <w:rPr>
                <w:rFonts w:ascii="Arial" w:hAnsi="Arial" w:cs="Arial"/>
                <w:sz w:val="16"/>
                <w:szCs w:val="16"/>
              </w:rPr>
            </w:pPr>
            <w:r w:rsidRPr="006D78F1">
              <w:rPr>
                <w:rFonts w:ascii="Arial" w:hAnsi="Arial" w:cs="Arial"/>
                <w:sz w:val="16"/>
                <w:szCs w:val="16"/>
                <w:highlight w:val="cyan"/>
              </w:rPr>
              <w:lastRenderedPageBreak/>
              <w:t>Prověřit</w:t>
            </w:r>
            <w:r>
              <w:rPr>
                <w:rFonts w:ascii="Arial" w:hAnsi="Arial" w:cs="Arial"/>
                <w:sz w:val="16"/>
                <w:szCs w:val="16"/>
              </w:rPr>
              <w:t xml:space="preserve"> </w:t>
            </w:r>
            <w:r w:rsidRPr="00043853">
              <w:rPr>
                <w:rFonts w:ascii="Arial" w:hAnsi="Arial" w:cs="Arial"/>
                <w:sz w:val="16"/>
                <w:szCs w:val="16"/>
              </w:rPr>
              <w:t>možné rozšíření ploch využitelných pro parkování osobních vozidel na území města Bílina, zejména pak v ulici M. Majerové (prostor za radnicí).</w:t>
            </w:r>
          </w:p>
        </w:tc>
      </w:tr>
      <w:tr w:rsidR="0027524E" w:rsidRPr="000D5948" w:rsidTr="002B456A">
        <w:trPr>
          <w:trHeight w:val="846"/>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Pr="000D5948" w:rsidRDefault="0027524E" w:rsidP="0027524E">
            <w:pPr>
              <w:jc w:val="both"/>
              <w:rPr>
                <w:rFonts w:ascii="Arial" w:hAnsi="Arial" w:cs="Arial"/>
                <w:sz w:val="16"/>
                <w:szCs w:val="16"/>
              </w:rPr>
            </w:pPr>
            <w:proofErr w:type="spellStart"/>
            <w:r w:rsidRPr="000D5948">
              <w:rPr>
                <w:rFonts w:ascii="Arial" w:hAnsi="Arial" w:cs="Arial"/>
                <w:sz w:val="16"/>
                <w:szCs w:val="16"/>
              </w:rPr>
              <w:t>MěÚ</w:t>
            </w:r>
            <w:proofErr w:type="spellEnd"/>
            <w:r w:rsidRPr="000D5948">
              <w:rPr>
                <w:rFonts w:ascii="Arial" w:hAnsi="Arial" w:cs="Arial"/>
                <w:sz w:val="16"/>
                <w:szCs w:val="16"/>
              </w:rPr>
              <w:t xml:space="preserve"> Bílina, OSÚŽP - ŽP</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19.9.2022</w:t>
            </w:r>
            <w:proofErr w:type="gramEnd"/>
          </w:p>
        </w:tc>
        <w:tc>
          <w:tcPr>
            <w:tcW w:w="708" w:type="dxa"/>
            <w:textDirection w:val="btLr"/>
          </w:tcPr>
          <w:p w:rsidR="0027524E" w:rsidRPr="000D5948" w:rsidRDefault="0027524E" w:rsidP="0027524E">
            <w:pPr>
              <w:ind w:left="113" w:right="113"/>
              <w:jc w:val="both"/>
              <w:rPr>
                <w:rFonts w:ascii="Arial" w:hAnsi="Arial" w:cs="Arial"/>
                <w:sz w:val="16"/>
                <w:szCs w:val="16"/>
              </w:rPr>
            </w:pPr>
          </w:p>
        </w:tc>
        <w:tc>
          <w:tcPr>
            <w:tcW w:w="596" w:type="dxa"/>
            <w:textDirection w:val="btLr"/>
          </w:tcPr>
          <w:p w:rsidR="0027524E" w:rsidRPr="00E10012" w:rsidRDefault="0027524E" w:rsidP="0027524E">
            <w:pPr>
              <w:ind w:left="113" w:right="113"/>
              <w:jc w:val="both"/>
              <w:rPr>
                <w:rFonts w:ascii="Arial" w:hAnsi="Arial" w:cs="Arial"/>
                <w:sz w:val="14"/>
                <w:szCs w:val="14"/>
              </w:rPr>
            </w:pPr>
            <w:r>
              <w:rPr>
                <w:rFonts w:ascii="Arial" w:hAnsi="Arial" w:cs="Arial"/>
                <w:sz w:val="16"/>
                <w:szCs w:val="16"/>
              </w:rPr>
              <w:t>MUBI 34424/2022</w:t>
            </w:r>
          </w:p>
        </w:tc>
        <w:tc>
          <w:tcPr>
            <w:tcW w:w="5783" w:type="dxa"/>
          </w:tcPr>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„Zpráva o uplatňování územního plánu Bílina v uplynulém období pro změnu č. 2 - tunel“</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souhrnné vyjádření oddělení ŽP</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Městskému úřadu Bílina, odboru dopravy, životního prostředí a stavebního úřadu – oddělení životního prostředí, byla dne 01. 09. 2022 doručena Vaše žádost zdejšího úřadu územního</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plánování o stanovisko k výše uvedené zprávě o uplatňování územního plánu Bílina v uplynulém období pro změnu č. 2 – tunel. K předloženému návrhu vydáváme následující</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stanoviska:</w:t>
            </w:r>
          </w:p>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Stanovisko orgánu ochrany přírody a krajiny:</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příslušný podle ustanovení § 77 odst. 1 písm. q) zákona č.114/1992 Sb., o ochraně přírody a krajiny </w:t>
            </w:r>
            <w:r w:rsidRPr="00043853">
              <w:rPr>
                <w:rFonts w:ascii="Arial" w:hAnsi="Arial" w:cs="Arial"/>
                <w:b/>
                <w:sz w:val="16"/>
                <w:szCs w:val="16"/>
              </w:rPr>
              <w:t>nemá</w:t>
            </w:r>
            <w:r w:rsidRPr="00043853">
              <w:rPr>
                <w:rFonts w:ascii="Arial" w:hAnsi="Arial" w:cs="Arial"/>
                <w:sz w:val="16"/>
                <w:szCs w:val="16"/>
              </w:rPr>
              <w:t xml:space="preserve"> připomínky k předložené zprávě o uplatňování územního plánu č. 2 – tunel;</w:t>
            </w:r>
          </w:p>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Stanovisko orgánu státní správy lesů:</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příslušný dle zákona č. 289/1995 Sb., o lesích, ve znění pozdějších změn a doplňků </w:t>
            </w:r>
            <w:r w:rsidRPr="00043853">
              <w:rPr>
                <w:rFonts w:ascii="Arial" w:hAnsi="Arial" w:cs="Arial"/>
                <w:b/>
                <w:sz w:val="16"/>
                <w:szCs w:val="16"/>
              </w:rPr>
              <w:t>nemá</w:t>
            </w:r>
            <w:r w:rsidRPr="00043853">
              <w:rPr>
                <w:rFonts w:ascii="Arial" w:hAnsi="Arial" w:cs="Arial"/>
                <w:sz w:val="16"/>
                <w:szCs w:val="16"/>
              </w:rPr>
              <w:t xml:space="preserve"> připomínky k předložené zprávě o uplatňování územního plánu č. 2 – tunel;</w:t>
            </w:r>
          </w:p>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Zemědělský půdní fond:</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příslušný podle zákona č. 334/1992 Sb., o ochraně zemědělského půdního fondu, v platném znění a vyhlášky č. 271/2019 Sb., o stanovení postupů k zajištění ochrany zemědělského půdního fondu, v platném znění, </w:t>
            </w:r>
            <w:r w:rsidRPr="00043853">
              <w:rPr>
                <w:rFonts w:ascii="Arial" w:hAnsi="Arial" w:cs="Arial"/>
                <w:b/>
                <w:sz w:val="16"/>
                <w:szCs w:val="16"/>
              </w:rPr>
              <w:t>nemá</w:t>
            </w:r>
            <w:r w:rsidRPr="00043853">
              <w:rPr>
                <w:rFonts w:ascii="Arial" w:hAnsi="Arial" w:cs="Arial"/>
                <w:sz w:val="16"/>
                <w:szCs w:val="16"/>
              </w:rPr>
              <w:t xml:space="preserve"> připomínky k předložené zprávě o uplatňování územního plánu č. 2 – tunel;</w:t>
            </w:r>
          </w:p>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Ochrana ovzduší:</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příslušný podle zákona č. 201/2012 Sb., o ochraně ovzduší, </w:t>
            </w:r>
            <w:r w:rsidRPr="00043853">
              <w:rPr>
                <w:rFonts w:ascii="Arial" w:hAnsi="Arial" w:cs="Arial"/>
                <w:b/>
                <w:sz w:val="16"/>
                <w:szCs w:val="16"/>
              </w:rPr>
              <w:t>nemá</w:t>
            </w:r>
            <w:r w:rsidRPr="00043853">
              <w:rPr>
                <w:rFonts w:ascii="Arial" w:hAnsi="Arial" w:cs="Arial"/>
                <w:sz w:val="16"/>
                <w:szCs w:val="16"/>
              </w:rPr>
              <w:t xml:space="preserve"> připomínky k předložené zprávě o uplatňování územního plánu č. 2 – tunel;</w:t>
            </w:r>
          </w:p>
          <w:p w:rsidR="0027524E" w:rsidRPr="00043853" w:rsidRDefault="0027524E" w:rsidP="00043853">
            <w:pPr>
              <w:pStyle w:val="Bezmezer"/>
              <w:jc w:val="both"/>
              <w:rPr>
                <w:rFonts w:ascii="Arial" w:hAnsi="Arial" w:cs="Arial"/>
                <w:b/>
                <w:sz w:val="16"/>
                <w:szCs w:val="16"/>
              </w:rPr>
            </w:pPr>
            <w:r w:rsidRPr="00043853">
              <w:rPr>
                <w:rFonts w:ascii="Arial" w:hAnsi="Arial" w:cs="Arial"/>
                <w:b/>
                <w:sz w:val="16"/>
                <w:szCs w:val="16"/>
              </w:rPr>
              <w:t>Vodoprávní úsek:</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 xml:space="preserve">vodoprávní úřad příslušný podle § 106 odst. 2 zákona č. 254/2001 Sb., o vodách a o změně některých zákonů (vodní zákon) </w:t>
            </w:r>
            <w:r w:rsidRPr="00043853">
              <w:rPr>
                <w:rFonts w:ascii="Arial" w:hAnsi="Arial" w:cs="Arial"/>
                <w:b/>
                <w:sz w:val="16"/>
                <w:szCs w:val="16"/>
              </w:rPr>
              <w:t>nemá</w:t>
            </w:r>
            <w:r w:rsidRPr="00043853">
              <w:rPr>
                <w:rFonts w:ascii="Arial" w:hAnsi="Arial" w:cs="Arial"/>
                <w:sz w:val="16"/>
                <w:szCs w:val="16"/>
              </w:rPr>
              <w:t xml:space="preserve"> připomínky k předložené zprávě o uplatňování</w:t>
            </w:r>
          </w:p>
          <w:p w:rsidR="0027524E" w:rsidRPr="00043853" w:rsidRDefault="0027524E" w:rsidP="00043853">
            <w:pPr>
              <w:pStyle w:val="Bezmezer"/>
              <w:jc w:val="both"/>
              <w:rPr>
                <w:rFonts w:ascii="Arial" w:hAnsi="Arial" w:cs="Arial"/>
                <w:sz w:val="16"/>
                <w:szCs w:val="16"/>
              </w:rPr>
            </w:pPr>
            <w:r w:rsidRPr="00043853">
              <w:rPr>
                <w:rFonts w:ascii="Arial" w:hAnsi="Arial" w:cs="Arial"/>
                <w:sz w:val="16"/>
                <w:szCs w:val="16"/>
              </w:rPr>
              <w:t>územního plánu č. 2 – tunel;</w:t>
            </w:r>
          </w:p>
        </w:tc>
        <w:tc>
          <w:tcPr>
            <w:tcW w:w="4183" w:type="dxa"/>
          </w:tcPr>
          <w:p w:rsidR="00AE1DC9" w:rsidRPr="00043853" w:rsidRDefault="00AE1DC9" w:rsidP="00AE1DC9">
            <w:pPr>
              <w:pStyle w:val="Bezmezer"/>
              <w:jc w:val="both"/>
              <w:rPr>
                <w:rFonts w:ascii="Arial" w:hAnsi="Arial" w:cs="Arial"/>
                <w:b/>
                <w:sz w:val="16"/>
                <w:szCs w:val="16"/>
              </w:rPr>
            </w:pPr>
            <w:r w:rsidRPr="00043853">
              <w:rPr>
                <w:rFonts w:ascii="Arial" w:hAnsi="Arial" w:cs="Arial"/>
                <w:b/>
                <w:sz w:val="16"/>
                <w:szCs w:val="16"/>
              </w:rPr>
              <w:t>Stanovisko orgánu ochrany přírody a krajiny:</w:t>
            </w:r>
          </w:p>
          <w:p w:rsidR="0027524E" w:rsidRPr="00AE1DC9" w:rsidRDefault="00AE1DC9" w:rsidP="0027524E">
            <w:pPr>
              <w:spacing w:line="240" w:lineRule="auto"/>
              <w:jc w:val="both"/>
              <w:rPr>
                <w:rFonts w:ascii="Arial" w:hAnsi="Arial" w:cs="Arial"/>
                <w:sz w:val="16"/>
                <w:szCs w:val="16"/>
              </w:rPr>
            </w:pPr>
            <w:r w:rsidRPr="00AE1DC9">
              <w:rPr>
                <w:rFonts w:ascii="Arial" w:hAnsi="Arial" w:cs="Arial"/>
                <w:sz w:val="16"/>
                <w:szCs w:val="16"/>
              </w:rPr>
              <w:t>nemá připomínky</w:t>
            </w:r>
          </w:p>
          <w:p w:rsidR="00AE1DC9" w:rsidRPr="00043853" w:rsidRDefault="00AE1DC9" w:rsidP="00AE1DC9">
            <w:pPr>
              <w:pStyle w:val="Bezmezer"/>
              <w:jc w:val="both"/>
              <w:rPr>
                <w:rFonts w:ascii="Arial" w:hAnsi="Arial" w:cs="Arial"/>
                <w:b/>
                <w:sz w:val="16"/>
                <w:szCs w:val="16"/>
              </w:rPr>
            </w:pPr>
            <w:r w:rsidRPr="00043853">
              <w:rPr>
                <w:rFonts w:ascii="Arial" w:hAnsi="Arial" w:cs="Arial"/>
                <w:b/>
                <w:sz w:val="16"/>
                <w:szCs w:val="16"/>
              </w:rPr>
              <w:t>Stanovisko orgánu státní správy lesů:</w:t>
            </w:r>
          </w:p>
          <w:p w:rsidR="00AE1DC9" w:rsidRPr="00AE1DC9" w:rsidRDefault="00AE1DC9" w:rsidP="00AE1DC9">
            <w:pPr>
              <w:spacing w:line="240" w:lineRule="auto"/>
              <w:jc w:val="both"/>
              <w:rPr>
                <w:rFonts w:ascii="Arial" w:hAnsi="Arial" w:cs="Arial"/>
                <w:sz w:val="16"/>
                <w:szCs w:val="16"/>
              </w:rPr>
            </w:pPr>
            <w:r w:rsidRPr="00AE1DC9">
              <w:rPr>
                <w:rFonts w:ascii="Arial" w:hAnsi="Arial" w:cs="Arial"/>
                <w:sz w:val="16"/>
                <w:szCs w:val="16"/>
              </w:rPr>
              <w:t>nemá připomínky</w:t>
            </w:r>
          </w:p>
          <w:p w:rsidR="00AE1DC9" w:rsidRDefault="00AE1DC9" w:rsidP="00AE1DC9">
            <w:pPr>
              <w:spacing w:after="0" w:line="240" w:lineRule="auto"/>
              <w:jc w:val="both"/>
              <w:rPr>
                <w:rFonts w:ascii="Arial" w:hAnsi="Arial" w:cs="Arial"/>
                <w:b/>
                <w:sz w:val="16"/>
                <w:szCs w:val="16"/>
              </w:rPr>
            </w:pPr>
            <w:r w:rsidRPr="00043853">
              <w:rPr>
                <w:rFonts w:ascii="Arial" w:hAnsi="Arial" w:cs="Arial"/>
                <w:b/>
                <w:sz w:val="16"/>
                <w:szCs w:val="16"/>
              </w:rPr>
              <w:t>Stanovisko orgánu státní správy lesů</w:t>
            </w:r>
          </w:p>
          <w:p w:rsidR="00AE1DC9" w:rsidRDefault="00AE1DC9" w:rsidP="00AE1DC9">
            <w:pPr>
              <w:spacing w:line="240" w:lineRule="auto"/>
              <w:jc w:val="both"/>
              <w:rPr>
                <w:rFonts w:ascii="Arial" w:hAnsi="Arial" w:cs="Arial"/>
                <w:sz w:val="16"/>
                <w:szCs w:val="16"/>
              </w:rPr>
            </w:pPr>
            <w:r w:rsidRPr="00AE1DC9">
              <w:rPr>
                <w:rFonts w:ascii="Arial" w:hAnsi="Arial" w:cs="Arial"/>
                <w:sz w:val="16"/>
                <w:szCs w:val="16"/>
              </w:rPr>
              <w:t>nemá připomínky</w:t>
            </w:r>
          </w:p>
          <w:p w:rsidR="00AE1DC9" w:rsidRDefault="00AE1DC9" w:rsidP="00AE1DC9">
            <w:pPr>
              <w:spacing w:after="0" w:line="240" w:lineRule="auto"/>
              <w:jc w:val="both"/>
              <w:rPr>
                <w:rFonts w:ascii="Arial" w:hAnsi="Arial" w:cs="Arial"/>
                <w:b/>
                <w:sz w:val="16"/>
                <w:szCs w:val="16"/>
              </w:rPr>
            </w:pPr>
            <w:r w:rsidRPr="00043853">
              <w:rPr>
                <w:rFonts w:ascii="Arial" w:hAnsi="Arial" w:cs="Arial"/>
                <w:b/>
                <w:sz w:val="16"/>
                <w:szCs w:val="16"/>
              </w:rPr>
              <w:t>Zemědělský půdní fond</w:t>
            </w:r>
          </w:p>
          <w:p w:rsidR="00AE1DC9" w:rsidRDefault="00AE1DC9" w:rsidP="00AE1DC9">
            <w:pPr>
              <w:spacing w:line="240" w:lineRule="auto"/>
              <w:jc w:val="both"/>
              <w:rPr>
                <w:rFonts w:ascii="Arial" w:hAnsi="Arial" w:cs="Arial"/>
                <w:sz w:val="16"/>
                <w:szCs w:val="16"/>
              </w:rPr>
            </w:pPr>
            <w:r w:rsidRPr="00AE1DC9">
              <w:rPr>
                <w:rFonts w:ascii="Arial" w:hAnsi="Arial" w:cs="Arial"/>
                <w:sz w:val="16"/>
                <w:szCs w:val="16"/>
              </w:rPr>
              <w:t>nemá připomínky</w:t>
            </w:r>
          </w:p>
          <w:p w:rsidR="00AE1DC9" w:rsidRDefault="00AE1DC9" w:rsidP="00AE1DC9">
            <w:pPr>
              <w:spacing w:after="0" w:line="240" w:lineRule="auto"/>
              <w:jc w:val="both"/>
              <w:rPr>
                <w:rFonts w:ascii="Arial" w:hAnsi="Arial" w:cs="Arial"/>
                <w:b/>
                <w:sz w:val="16"/>
                <w:szCs w:val="16"/>
              </w:rPr>
            </w:pPr>
            <w:r w:rsidRPr="00043853">
              <w:rPr>
                <w:rFonts w:ascii="Arial" w:hAnsi="Arial" w:cs="Arial"/>
                <w:b/>
                <w:sz w:val="16"/>
                <w:szCs w:val="16"/>
              </w:rPr>
              <w:t>Ochrana ovzduší</w:t>
            </w:r>
          </w:p>
          <w:p w:rsidR="00AE1DC9" w:rsidRDefault="00AE1DC9" w:rsidP="00AE1DC9">
            <w:pPr>
              <w:spacing w:line="240" w:lineRule="auto"/>
              <w:jc w:val="both"/>
              <w:rPr>
                <w:rFonts w:ascii="Arial" w:hAnsi="Arial" w:cs="Arial"/>
                <w:sz w:val="16"/>
                <w:szCs w:val="16"/>
              </w:rPr>
            </w:pPr>
            <w:r w:rsidRPr="00AE1DC9">
              <w:rPr>
                <w:rFonts w:ascii="Arial" w:hAnsi="Arial" w:cs="Arial"/>
                <w:sz w:val="16"/>
                <w:szCs w:val="16"/>
              </w:rPr>
              <w:t>nemá připomínky</w:t>
            </w:r>
          </w:p>
          <w:p w:rsidR="00AE1DC9" w:rsidRDefault="00AE1DC9" w:rsidP="00AE1DC9">
            <w:pPr>
              <w:pStyle w:val="Bezmezer"/>
              <w:jc w:val="both"/>
              <w:rPr>
                <w:rFonts w:ascii="Arial" w:hAnsi="Arial" w:cs="Arial"/>
                <w:b/>
                <w:sz w:val="16"/>
                <w:szCs w:val="16"/>
              </w:rPr>
            </w:pPr>
            <w:r w:rsidRPr="00043853">
              <w:rPr>
                <w:rFonts w:ascii="Arial" w:hAnsi="Arial" w:cs="Arial"/>
                <w:b/>
                <w:sz w:val="16"/>
                <w:szCs w:val="16"/>
              </w:rPr>
              <w:t>Vodoprávní úsek:</w:t>
            </w:r>
          </w:p>
          <w:p w:rsidR="00AE1DC9" w:rsidRDefault="00AE1DC9" w:rsidP="00AE1DC9">
            <w:pPr>
              <w:spacing w:line="240" w:lineRule="auto"/>
              <w:jc w:val="both"/>
              <w:rPr>
                <w:rFonts w:ascii="Arial" w:hAnsi="Arial" w:cs="Arial"/>
                <w:sz w:val="16"/>
                <w:szCs w:val="16"/>
              </w:rPr>
            </w:pPr>
            <w:r w:rsidRPr="00AE1DC9">
              <w:rPr>
                <w:rFonts w:ascii="Arial" w:hAnsi="Arial" w:cs="Arial"/>
                <w:sz w:val="16"/>
                <w:szCs w:val="16"/>
              </w:rPr>
              <w:t>nemá připomínky</w:t>
            </w:r>
          </w:p>
          <w:p w:rsidR="00AE1DC9" w:rsidRPr="00043853" w:rsidRDefault="00AE1DC9" w:rsidP="00AE1DC9">
            <w:pPr>
              <w:pStyle w:val="Bezmezer"/>
              <w:jc w:val="both"/>
              <w:rPr>
                <w:rFonts w:ascii="Arial" w:hAnsi="Arial" w:cs="Arial"/>
                <w:b/>
                <w:sz w:val="16"/>
                <w:szCs w:val="16"/>
              </w:rPr>
            </w:pPr>
          </w:p>
          <w:p w:rsidR="00AE1DC9" w:rsidRDefault="00AE1DC9" w:rsidP="00AE1DC9">
            <w:pPr>
              <w:spacing w:line="240" w:lineRule="auto"/>
              <w:jc w:val="both"/>
              <w:rPr>
                <w:rFonts w:ascii="Arial" w:hAnsi="Arial" w:cs="Arial"/>
                <w:sz w:val="16"/>
                <w:szCs w:val="16"/>
              </w:rPr>
            </w:pPr>
          </w:p>
          <w:p w:rsidR="00AE1DC9" w:rsidRDefault="00AE1DC9" w:rsidP="00AE1DC9">
            <w:pPr>
              <w:spacing w:line="240" w:lineRule="auto"/>
              <w:jc w:val="both"/>
              <w:rPr>
                <w:rFonts w:ascii="Arial" w:hAnsi="Arial" w:cs="Arial"/>
                <w:sz w:val="16"/>
                <w:szCs w:val="16"/>
              </w:rPr>
            </w:pPr>
          </w:p>
          <w:p w:rsidR="00AE1DC9" w:rsidRPr="00AE1DC9" w:rsidRDefault="00AE1DC9" w:rsidP="00AE1DC9">
            <w:pPr>
              <w:spacing w:line="240" w:lineRule="auto"/>
              <w:jc w:val="both"/>
              <w:rPr>
                <w:rFonts w:ascii="Arial" w:hAnsi="Arial" w:cs="Arial"/>
                <w:sz w:val="16"/>
                <w:szCs w:val="16"/>
              </w:rPr>
            </w:pPr>
          </w:p>
          <w:p w:rsidR="00AE1DC9" w:rsidRDefault="00AE1DC9" w:rsidP="00AE1DC9">
            <w:pPr>
              <w:spacing w:line="240" w:lineRule="auto"/>
              <w:jc w:val="both"/>
              <w:rPr>
                <w:rFonts w:ascii="Arial" w:hAnsi="Arial" w:cs="Arial"/>
                <w:b/>
                <w:sz w:val="16"/>
                <w:szCs w:val="16"/>
              </w:rPr>
            </w:pPr>
          </w:p>
          <w:p w:rsidR="00AE1DC9" w:rsidRDefault="00AE1DC9" w:rsidP="00AE1DC9">
            <w:pPr>
              <w:spacing w:line="240" w:lineRule="auto"/>
              <w:jc w:val="both"/>
              <w:rPr>
                <w:rFonts w:ascii="Arial" w:hAnsi="Arial" w:cs="Arial"/>
                <w:sz w:val="16"/>
                <w:szCs w:val="16"/>
              </w:rPr>
            </w:pPr>
          </w:p>
          <w:p w:rsidR="00AE1DC9" w:rsidRDefault="00AE1DC9" w:rsidP="0027524E">
            <w:pPr>
              <w:spacing w:line="240" w:lineRule="auto"/>
              <w:jc w:val="both"/>
              <w:rPr>
                <w:rFonts w:ascii="Arial" w:hAnsi="Arial" w:cs="Arial"/>
                <w:sz w:val="16"/>
                <w:szCs w:val="16"/>
              </w:rPr>
            </w:pPr>
          </w:p>
          <w:p w:rsidR="00AE1DC9" w:rsidRPr="00B35310" w:rsidRDefault="00AE1DC9" w:rsidP="0027524E">
            <w:pPr>
              <w:spacing w:line="240" w:lineRule="auto"/>
              <w:jc w:val="both"/>
              <w:rPr>
                <w:rFonts w:ascii="Arial" w:hAnsi="Arial" w:cs="Arial"/>
                <w:sz w:val="16"/>
                <w:szCs w:val="16"/>
              </w:rPr>
            </w:pPr>
          </w:p>
        </w:tc>
      </w:tr>
      <w:tr w:rsidR="0027524E" w:rsidRPr="000D5948" w:rsidTr="00B76EA6">
        <w:trPr>
          <w:trHeight w:val="20"/>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Pr="000D5948" w:rsidRDefault="0027524E" w:rsidP="0027524E">
            <w:pPr>
              <w:jc w:val="both"/>
              <w:rPr>
                <w:rFonts w:ascii="Arial" w:hAnsi="Arial" w:cs="Arial"/>
                <w:sz w:val="16"/>
                <w:szCs w:val="16"/>
              </w:rPr>
            </w:pPr>
            <w:proofErr w:type="spellStart"/>
            <w:r w:rsidRPr="000D5948">
              <w:rPr>
                <w:rFonts w:ascii="Arial" w:hAnsi="Arial" w:cs="Arial"/>
                <w:sz w:val="16"/>
                <w:szCs w:val="16"/>
              </w:rPr>
              <w:t>MěÚ</w:t>
            </w:r>
            <w:proofErr w:type="spellEnd"/>
            <w:r w:rsidRPr="000D5948">
              <w:rPr>
                <w:rFonts w:ascii="Arial" w:hAnsi="Arial" w:cs="Arial"/>
                <w:sz w:val="16"/>
                <w:szCs w:val="16"/>
              </w:rPr>
              <w:t xml:space="preserve"> Bílina, OSÚŽP – SPP</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21.10.2022</w:t>
            </w:r>
            <w:proofErr w:type="gramEnd"/>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B32482" w:rsidRDefault="0027524E" w:rsidP="0027524E">
            <w:pPr>
              <w:ind w:left="113" w:right="113"/>
              <w:jc w:val="both"/>
              <w:rPr>
                <w:rFonts w:ascii="Arial" w:hAnsi="Arial" w:cs="Arial"/>
                <w:sz w:val="14"/>
                <w:szCs w:val="14"/>
              </w:rPr>
            </w:pPr>
            <w:r>
              <w:rPr>
                <w:rFonts w:ascii="Arial" w:hAnsi="Arial" w:cs="Arial"/>
                <w:sz w:val="14"/>
                <w:szCs w:val="14"/>
              </w:rPr>
              <w:t>MUBI38518/2022</w:t>
            </w:r>
          </w:p>
        </w:tc>
        <w:tc>
          <w:tcPr>
            <w:tcW w:w="5783" w:type="dxa"/>
          </w:tcPr>
          <w:p w:rsidR="0027524E" w:rsidRPr="00043853" w:rsidRDefault="0027524E" w:rsidP="00043853">
            <w:pPr>
              <w:autoSpaceDE w:val="0"/>
              <w:autoSpaceDN w:val="0"/>
              <w:adjustRightInd w:val="0"/>
              <w:spacing w:after="0" w:line="240" w:lineRule="auto"/>
              <w:jc w:val="both"/>
              <w:rPr>
                <w:rFonts w:ascii="Arial" w:hAnsi="Arial" w:cs="Arial"/>
                <w:sz w:val="16"/>
                <w:szCs w:val="16"/>
              </w:rPr>
            </w:pPr>
            <w:r w:rsidRPr="00043853">
              <w:rPr>
                <w:rFonts w:ascii="Arial" w:hAnsi="Arial" w:cs="Arial"/>
                <w:sz w:val="16"/>
                <w:szCs w:val="16"/>
              </w:rPr>
              <w:t>Na základě § 154 správního řádu vydává Městský úřad Bílina, odbor dopravy, životního prostředí a stavebního</w:t>
            </w:r>
          </w:p>
          <w:p w:rsidR="0027524E" w:rsidRPr="00043853" w:rsidRDefault="0027524E" w:rsidP="00043853">
            <w:pPr>
              <w:autoSpaceDE w:val="0"/>
              <w:autoSpaceDN w:val="0"/>
              <w:adjustRightInd w:val="0"/>
              <w:spacing w:after="0" w:line="240" w:lineRule="auto"/>
              <w:jc w:val="both"/>
              <w:rPr>
                <w:rFonts w:ascii="Arial" w:hAnsi="Arial" w:cs="Arial"/>
                <w:sz w:val="16"/>
                <w:szCs w:val="16"/>
              </w:rPr>
            </w:pPr>
            <w:r w:rsidRPr="00043853">
              <w:rPr>
                <w:rFonts w:ascii="Arial" w:hAnsi="Arial" w:cs="Arial"/>
                <w:sz w:val="16"/>
                <w:szCs w:val="16"/>
              </w:rPr>
              <w:t>úřadu - státní památkové péče toto vyjádření: k předloženému návrhu Zprávy o uplatňování územního plánu</w:t>
            </w:r>
          </w:p>
          <w:p w:rsidR="0027524E" w:rsidRPr="00043853" w:rsidRDefault="0027524E" w:rsidP="00043853">
            <w:pPr>
              <w:spacing w:after="60" w:line="240" w:lineRule="auto"/>
              <w:jc w:val="both"/>
              <w:rPr>
                <w:rFonts w:ascii="Arial" w:hAnsi="Arial" w:cs="Arial"/>
                <w:sz w:val="16"/>
                <w:szCs w:val="16"/>
              </w:rPr>
            </w:pPr>
            <w:r w:rsidRPr="00043853">
              <w:rPr>
                <w:rFonts w:ascii="Arial" w:hAnsi="Arial" w:cs="Arial"/>
                <w:sz w:val="16"/>
                <w:szCs w:val="16"/>
              </w:rPr>
              <w:t xml:space="preserve">Bílina </w:t>
            </w:r>
            <w:r w:rsidRPr="00043853">
              <w:rPr>
                <w:rFonts w:ascii="Arial" w:hAnsi="Arial" w:cs="Arial"/>
                <w:b/>
                <w:bCs/>
                <w:sz w:val="16"/>
                <w:szCs w:val="16"/>
              </w:rPr>
              <w:t>nemáme z hlediska ochrany památkové péče připomínky.</w:t>
            </w:r>
          </w:p>
        </w:tc>
        <w:tc>
          <w:tcPr>
            <w:tcW w:w="4183" w:type="dxa"/>
          </w:tcPr>
          <w:p w:rsidR="0027524E" w:rsidRPr="00CA12C5" w:rsidRDefault="004B0DF5" w:rsidP="0027524E">
            <w:pPr>
              <w:spacing w:line="240" w:lineRule="auto"/>
              <w:jc w:val="both"/>
              <w:rPr>
                <w:rFonts w:ascii="Arial" w:eastAsia="Calibri" w:hAnsi="Arial" w:cs="Arial"/>
                <w:bCs/>
                <w:i/>
                <w:iCs/>
                <w:sz w:val="16"/>
                <w:szCs w:val="16"/>
              </w:rPr>
            </w:pPr>
            <w:r>
              <w:rPr>
                <w:rFonts w:ascii="Arial" w:hAnsi="Arial" w:cs="Arial"/>
                <w:sz w:val="16"/>
                <w:szCs w:val="16"/>
              </w:rPr>
              <w:t>Bez připomínek, bereme na vědomí.</w:t>
            </w:r>
          </w:p>
        </w:tc>
      </w:tr>
      <w:tr w:rsidR="0027524E" w:rsidRPr="000D5948" w:rsidTr="00B76EA6">
        <w:trPr>
          <w:trHeight w:val="20"/>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Default="0027524E" w:rsidP="0027524E">
            <w:pPr>
              <w:jc w:val="both"/>
              <w:rPr>
                <w:rFonts w:ascii="Arial" w:hAnsi="Arial" w:cs="Arial"/>
                <w:sz w:val="16"/>
                <w:szCs w:val="16"/>
              </w:rPr>
            </w:pPr>
            <w:r>
              <w:rPr>
                <w:rFonts w:ascii="Arial" w:hAnsi="Arial" w:cs="Arial"/>
                <w:sz w:val="16"/>
                <w:szCs w:val="16"/>
              </w:rPr>
              <w:t>MD ČR</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30.9.2022</w:t>
            </w:r>
            <w:proofErr w:type="gramEnd"/>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0D5948" w:rsidRDefault="0027524E" w:rsidP="0027524E">
            <w:pPr>
              <w:ind w:left="113" w:right="113"/>
              <w:jc w:val="both"/>
              <w:rPr>
                <w:rFonts w:ascii="Arial" w:hAnsi="Arial" w:cs="Arial"/>
                <w:color w:val="1F497D" w:themeColor="text2"/>
                <w:sz w:val="14"/>
                <w:szCs w:val="14"/>
              </w:rPr>
            </w:pPr>
            <w:r>
              <w:rPr>
                <w:rFonts w:ascii="Arial" w:hAnsi="Arial" w:cs="Arial"/>
                <w:sz w:val="16"/>
                <w:szCs w:val="16"/>
              </w:rPr>
              <w:t>MD-31632/2022-910/2</w:t>
            </w:r>
          </w:p>
        </w:tc>
        <w:tc>
          <w:tcPr>
            <w:tcW w:w="5783" w:type="dxa"/>
          </w:tcPr>
          <w:p w:rsidR="0027524E" w:rsidRPr="00043853" w:rsidRDefault="0027524E" w:rsidP="00043853">
            <w:pPr>
              <w:pStyle w:val="Phodnocen"/>
              <w:spacing w:before="60" w:after="60"/>
              <w:rPr>
                <w:rFonts w:cs="Arial"/>
                <w:sz w:val="16"/>
                <w:szCs w:val="16"/>
              </w:rPr>
            </w:pPr>
            <w:r w:rsidRPr="00043853">
              <w:rPr>
                <w:rFonts w:cs="Arial"/>
                <w:sz w:val="16"/>
                <w:szCs w:val="16"/>
              </w:rPr>
              <w:t>Na základě ustanovení § 4 zákona č. 183/2006 Sb., o uzemním plánovaní a stavebním řádu (stavební zákon), ve znění pozdějších předpisů, Ministerstvo dopravy, jako dotčený orgán ve věcech dopravy, uplatňuje požadavky podle § 40 odst. 2 písm. g) zák. č. 13/1997 Sb., o pozemních komunikacích, ve znění pozdějších předpisů, podle § 56 písm. d) zák. č. 266/1994 Sb., o dráhách, ve znění pozdějších předpisů (dále jen „zákon o dráhách“), podle § 88 odst. 1 písm. k) a l) zák. č. 49/1997 Sb., o civilním letectví, ve znění pozdějších předpisů a podle § 4 zák. č. 114/1995 Sb., o vnitrozemské plavbě, ve znění pozdějších předpisů, ke zprávě o uplatňování územního plánu Bílina.</w:t>
            </w:r>
          </w:p>
          <w:p w:rsidR="0027524E" w:rsidRPr="00043853" w:rsidRDefault="0027524E" w:rsidP="00043853">
            <w:pPr>
              <w:pStyle w:val="Phodnocen"/>
              <w:spacing w:before="60" w:after="60"/>
              <w:rPr>
                <w:rFonts w:cs="Arial"/>
                <w:sz w:val="16"/>
                <w:szCs w:val="16"/>
                <w:u w:val="single"/>
              </w:rPr>
            </w:pPr>
            <w:r w:rsidRPr="00043853">
              <w:rPr>
                <w:rFonts w:cs="Arial"/>
                <w:sz w:val="16"/>
                <w:szCs w:val="16"/>
                <w:u w:val="single"/>
              </w:rPr>
              <w:t>Silniční doprava</w:t>
            </w:r>
          </w:p>
          <w:p w:rsidR="0027524E" w:rsidRPr="00043853" w:rsidRDefault="0027524E" w:rsidP="00043853">
            <w:pPr>
              <w:pStyle w:val="Phodnocen"/>
              <w:spacing w:before="60" w:after="60"/>
              <w:rPr>
                <w:rFonts w:cs="Arial"/>
                <w:sz w:val="16"/>
                <w:szCs w:val="16"/>
              </w:rPr>
            </w:pPr>
            <w:r w:rsidRPr="00043853">
              <w:rPr>
                <w:rFonts w:cs="Arial"/>
                <w:sz w:val="16"/>
                <w:szCs w:val="16"/>
              </w:rPr>
              <w:t>Správním územím města Bílina prochází silnice I/13. Platné Zásady územního rozvoje Ústeckého kraje (dále jen „ZÚR ÚK“) stanovují, z důvodu nadřazeného přepravního významu silnice I/13, požadavek označený ÚP6 - prověřit a v součinnosti s dotčenými orgány územně vymezit koridor přestavby této silnice jako veřejně prospěšné stavby v rámci územně plánovací dokumentace města Bílina.</w:t>
            </w:r>
          </w:p>
          <w:p w:rsidR="0027524E" w:rsidRPr="00043853" w:rsidRDefault="0027524E" w:rsidP="00043853">
            <w:pPr>
              <w:pStyle w:val="Phodnocen"/>
              <w:spacing w:before="60" w:after="60"/>
              <w:rPr>
                <w:rFonts w:cs="Arial"/>
                <w:sz w:val="16"/>
                <w:szCs w:val="16"/>
              </w:rPr>
            </w:pPr>
            <w:r w:rsidRPr="00043853">
              <w:rPr>
                <w:rFonts w:cs="Arial"/>
                <w:sz w:val="16"/>
                <w:szCs w:val="16"/>
              </w:rPr>
              <w:t>Záměr byl technicky a územně prověřen studií I/13 Bílina, obchvat – aktualizace „varianty Z“ (</w:t>
            </w:r>
            <w:proofErr w:type="spellStart"/>
            <w:r w:rsidRPr="00043853">
              <w:rPr>
                <w:rFonts w:cs="Arial"/>
                <w:sz w:val="16"/>
                <w:szCs w:val="16"/>
              </w:rPr>
              <w:t>Valbek</w:t>
            </w:r>
            <w:proofErr w:type="spellEnd"/>
            <w:r w:rsidRPr="00043853">
              <w:rPr>
                <w:rFonts w:cs="Arial"/>
                <w:sz w:val="16"/>
                <w:szCs w:val="16"/>
              </w:rPr>
              <w:t xml:space="preserve"> s.r.o., 10/2020). Předložená zpráva o uplatňování územního plánu Bílina v pokynech pro zpracování návrhu změny č. 2. požadavek na vymezení předmětného koridoru obsahuje.</w:t>
            </w:r>
          </w:p>
          <w:p w:rsidR="0027524E" w:rsidRPr="00043853" w:rsidRDefault="0027524E" w:rsidP="00043853">
            <w:pPr>
              <w:pStyle w:val="Phodnocen"/>
              <w:spacing w:before="60" w:after="60"/>
              <w:rPr>
                <w:rFonts w:cs="Arial"/>
                <w:sz w:val="16"/>
                <w:szCs w:val="16"/>
              </w:rPr>
            </w:pPr>
            <w:r w:rsidRPr="00043853">
              <w:rPr>
                <w:rFonts w:cs="Arial"/>
                <w:sz w:val="16"/>
                <w:szCs w:val="16"/>
              </w:rPr>
              <w:t>K pokynům pro zpracování návrhu změny č. 2 územního plánu Bílina uplatňujeme následující požadavek:</w:t>
            </w:r>
          </w:p>
          <w:p w:rsidR="0027524E" w:rsidRPr="00043853" w:rsidRDefault="0027524E" w:rsidP="00043853">
            <w:pPr>
              <w:pStyle w:val="Phodnocen"/>
              <w:spacing w:before="60" w:after="60"/>
              <w:rPr>
                <w:rFonts w:cs="Arial"/>
                <w:sz w:val="16"/>
                <w:szCs w:val="16"/>
              </w:rPr>
            </w:pPr>
            <w:r w:rsidRPr="00043853">
              <w:rPr>
                <w:rFonts w:cs="Arial"/>
                <w:sz w:val="16"/>
                <w:szCs w:val="16"/>
              </w:rPr>
              <w:t xml:space="preserve">• z pokynů pro zpracování změny územního plánu (kapitola </w:t>
            </w:r>
            <w:proofErr w:type="spellStart"/>
            <w:proofErr w:type="gramStart"/>
            <w:r w:rsidRPr="00043853">
              <w:rPr>
                <w:rFonts w:cs="Arial"/>
                <w:sz w:val="16"/>
                <w:szCs w:val="16"/>
              </w:rPr>
              <w:t>A.2.2</w:t>
            </w:r>
            <w:proofErr w:type="spellEnd"/>
            <w:proofErr w:type="gramEnd"/>
            <w:r w:rsidRPr="00043853">
              <w:rPr>
                <w:rFonts w:cs="Arial"/>
                <w:sz w:val="16"/>
                <w:szCs w:val="16"/>
              </w:rPr>
              <w:t xml:space="preserve"> – Návrhy občanů města) vyjmout podnět </w:t>
            </w:r>
            <w:proofErr w:type="spellStart"/>
            <w:r w:rsidRPr="00043853">
              <w:rPr>
                <w:rFonts w:cs="Arial"/>
                <w:sz w:val="16"/>
                <w:szCs w:val="16"/>
              </w:rPr>
              <w:t>O17</w:t>
            </w:r>
            <w:proofErr w:type="spellEnd"/>
            <w:r w:rsidRPr="00043853">
              <w:rPr>
                <w:rFonts w:cs="Arial"/>
                <w:sz w:val="16"/>
                <w:szCs w:val="16"/>
              </w:rPr>
              <w:t xml:space="preserve"> (autobazar a servis), který je v kolizi s požadavkem na vymezení koridoru pro přeložku silnice I/13 (kapitola </w:t>
            </w:r>
            <w:proofErr w:type="spellStart"/>
            <w:r w:rsidRPr="00043853">
              <w:rPr>
                <w:rFonts w:cs="Arial"/>
                <w:sz w:val="16"/>
                <w:szCs w:val="16"/>
              </w:rPr>
              <w:t>A.2.3</w:t>
            </w:r>
            <w:proofErr w:type="spellEnd"/>
            <w:r w:rsidRPr="00043853">
              <w:rPr>
                <w:rFonts w:cs="Arial"/>
                <w:sz w:val="16"/>
                <w:szCs w:val="16"/>
              </w:rPr>
              <w:t xml:space="preserve"> – Návrhy oprávněných investorů - podnět </w:t>
            </w:r>
            <w:proofErr w:type="spellStart"/>
            <w:r w:rsidRPr="00043853">
              <w:rPr>
                <w:rFonts w:cs="Arial"/>
                <w:sz w:val="16"/>
                <w:szCs w:val="16"/>
              </w:rPr>
              <w:t>I1</w:t>
            </w:r>
            <w:proofErr w:type="spellEnd"/>
            <w:r w:rsidRPr="00043853">
              <w:rPr>
                <w:rFonts w:cs="Arial"/>
                <w:sz w:val="16"/>
                <w:szCs w:val="16"/>
              </w:rPr>
              <w:t xml:space="preserve">).Dále upozorňujeme, že v souvislosti s pokynem </w:t>
            </w:r>
            <w:proofErr w:type="spellStart"/>
            <w:r w:rsidRPr="00043853">
              <w:rPr>
                <w:rFonts w:cs="Arial"/>
                <w:sz w:val="16"/>
                <w:szCs w:val="16"/>
              </w:rPr>
              <w:t>M13</w:t>
            </w:r>
            <w:proofErr w:type="spellEnd"/>
            <w:r w:rsidRPr="00043853">
              <w:rPr>
                <w:rFonts w:cs="Arial"/>
                <w:sz w:val="16"/>
                <w:szCs w:val="16"/>
              </w:rPr>
              <w:t xml:space="preserve"> je uváděna chybná informace – nedojde ke zrušení čerpací stanice pohonných hmot (ČSPH) ve směru na Teplice, ale dojde ke zrušení ČSPH ve směru na Most.</w:t>
            </w:r>
          </w:p>
          <w:p w:rsidR="0027524E" w:rsidRPr="00043853" w:rsidRDefault="0027524E" w:rsidP="00043853">
            <w:pPr>
              <w:pStyle w:val="Phodnocen"/>
              <w:spacing w:before="60" w:after="60"/>
              <w:rPr>
                <w:rFonts w:cs="Arial"/>
                <w:sz w:val="16"/>
                <w:szCs w:val="16"/>
                <w:u w:val="single"/>
              </w:rPr>
            </w:pPr>
            <w:r w:rsidRPr="00043853">
              <w:rPr>
                <w:rFonts w:cs="Arial"/>
                <w:sz w:val="16"/>
                <w:szCs w:val="16"/>
                <w:u w:val="single"/>
              </w:rPr>
              <w:lastRenderedPageBreak/>
              <w:t>Drážní doprava</w:t>
            </w:r>
          </w:p>
          <w:p w:rsidR="0027524E" w:rsidRPr="00043853" w:rsidRDefault="0027524E" w:rsidP="00043853">
            <w:pPr>
              <w:pStyle w:val="Phodnocen"/>
              <w:spacing w:before="60" w:after="60"/>
              <w:rPr>
                <w:rFonts w:cs="Arial"/>
                <w:sz w:val="16"/>
                <w:szCs w:val="16"/>
              </w:rPr>
            </w:pPr>
            <w:r w:rsidRPr="00043853">
              <w:rPr>
                <w:rFonts w:cs="Arial"/>
                <w:sz w:val="16"/>
                <w:szCs w:val="16"/>
              </w:rPr>
              <w:t>Řešeným územím jsou vedeny železniční tratě Ústí nad Labem hlavní nádraží – Most a Ústí nad Labem západ – Bílina, které jsou ve smyslu § 3 zákona o dráhách, zařazeny do kategorie dráhy celostátní. Požadujeme respektovat ochranné pásmo dráhy dle výše uvedeného zákona.</w:t>
            </w:r>
          </w:p>
          <w:p w:rsidR="0027524E" w:rsidRPr="00043853" w:rsidRDefault="0027524E" w:rsidP="00043853">
            <w:pPr>
              <w:pStyle w:val="Phodnocen"/>
              <w:spacing w:before="60" w:after="60"/>
              <w:rPr>
                <w:rFonts w:cs="Arial"/>
                <w:sz w:val="16"/>
                <w:szCs w:val="16"/>
              </w:rPr>
            </w:pPr>
            <w:r w:rsidRPr="00043853">
              <w:rPr>
                <w:rFonts w:cs="Arial"/>
                <w:sz w:val="16"/>
                <w:szCs w:val="16"/>
              </w:rPr>
              <w:t>V ZÚR ÚK je vymezen koridor konvenční železniční dopravy ŽD3 pro optimalizaci železniční tratě Klášterec nad Ohří – Ústí nad Labem. Koridor je sledován jako veřejně prospěšná stavba VPS – i. V platném územním plánu Bílina je koridor vymezen včetně veřejně prospěšné stavby. Koridor požadujeme i nadále respektovat. Na železniční trati se připravuje stavba „Rekonstrukce traťového úseku Bílina (včetně) – Most (mimo)“, jejíž realizace se předpokládá v letech 2025 - 2026.</w:t>
            </w:r>
          </w:p>
          <w:p w:rsidR="0027524E" w:rsidRPr="00043853" w:rsidRDefault="0027524E" w:rsidP="00043853">
            <w:pPr>
              <w:pStyle w:val="Phodnocen"/>
              <w:spacing w:before="60" w:after="60"/>
              <w:rPr>
                <w:rFonts w:cs="Arial"/>
                <w:sz w:val="16"/>
                <w:szCs w:val="16"/>
                <w:u w:val="single"/>
              </w:rPr>
            </w:pPr>
            <w:r w:rsidRPr="00043853">
              <w:rPr>
                <w:rFonts w:cs="Arial"/>
                <w:sz w:val="16"/>
                <w:szCs w:val="16"/>
                <w:u w:val="single"/>
              </w:rPr>
              <w:t>Letecká doprava</w:t>
            </w:r>
          </w:p>
          <w:p w:rsidR="0027524E" w:rsidRPr="00043853" w:rsidRDefault="0027524E" w:rsidP="00043853">
            <w:pPr>
              <w:pStyle w:val="Phodnocen"/>
              <w:spacing w:before="60" w:after="60"/>
              <w:rPr>
                <w:rFonts w:cs="Arial"/>
                <w:sz w:val="16"/>
                <w:szCs w:val="16"/>
              </w:rPr>
            </w:pPr>
            <w:r w:rsidRPr="00043853">
              <w:rPr>
                <w:rFonts w:cs="Arial"/>
                <w:sz w:val="16"/>
                <w:szCs w:val="16"/>
              </w:rPr>
              <w:t xml:space="preserve">Území řešené územním plánem Bílina se nachází v ochranných pásmech (dále jen „OP“) veřejného vnitrostátního letiště Most, a to konkrétně v OP s výškovým omezením staveb, v OP proti nebezpečným a klamavým světlům, v OP s omezením staveb vzdušných vedení VN a VVN a ve vnějším ornitologickém OP. OP byla vydána Úřadem pro civilní letectví (ÚCL) dne 10. 2. 1992 pod </w:t>
            </w:r>
            <w:proofErr w:type="gramStart"/>
            <w:r w:rsidRPr="00043853">
              <w:rPr>
                <w:rFonts w:cs="Arial"/>
                <w:sz w:val="16"/>
                <w:szCs w:val="16"/>
              </w:rPr>
              <w:t>č.j.</w:t>
            </w:r>
            <w:proofErr w:type="gramEnd"/>
            <w:r w:rsidRPr="00043853">
              <w:rPr>
                <w:rFonts w:cs="Arial"/>
                <w:sz w:val="16"/>
                <w:szCs w:val="16"/>
              </w:rPr>
              <w:t xml:space="preserve"> 145/ILPZ/25/92/PI. Vzhledem k tomu, že grafická část územního plánu nezahrnuje OP s omezením staveb vzdušných vedení VN a VVN, požadujeme, aby OP letiště Most byla změnou č. 2 územního plánu do dokumentace doplněna a respektována v plném rozsahu.</w:t>
            </w:r>
          </w:p>
          <w:p w:rsidR="0027524E" w:rsidRPr="00043853" w:rsidRDefault="0027524E" w:rsidP="00043853">
            <w:pPr>
              <w:pStyle w:val="Phodnocen"/>
              <w:spacing w:before="60" w:after="60"/>
              <w:rPr>
                <w:rFonts w:cs="Arial"/>
                <w:sz w:val="16"/>
                <w:szCs w:val="16"/>
              </w:rPr>
            </w:pPr>
            <w:r w:rsidRPr="00043853">
              <w:rPr>
                <w:rFonts w:cs="Arial"/>
                <w:sz w:val="16"/>
                <w:szCs w:val="16"/>
              </w:rPr>
              <w:t>Z hlediska vodní dopravy neuplatňujeme k návrhu zprávy o uplatňování územního plánu Bílina požadavky, neboť námi chráněné zájmy z uvedených dopravních hledisek nejsou dotčeny.</w:t>
            </w:r>
          </w:p>
        </w:tc>
        <w:tc>
          <w:tcPr>
            <w:tcW w:w="4183" w:type="dxa"/>
          </w:tcPr>
          <w:p w:rsidR="004B0DF5" w:rsidRDefault="004B0DF5" w:rsidP="004B0DF5">
            <w:pPr>
              <w:pStyle w:val="Phodnocen"/>
              <w:spacing w:before="60" w:after="60"/>
              <w:rPr>
                <w:rFonts w:cs="Arial"/>
                <w:sz w:val="16"/>
                <w:szCs w:val="16"/>
              </w:rPr>
            </w:pPr>
            <w:r w:rsidRPr="006D78F1">
              <w:rPr>
                <w:rFonts w:eastAsia="Calibri" w:cs="Arial"/>
                <w:b/>
                <w:bCs/>
                <w:iCs/>
                <w:sz w:val="16"/>
                <w:szCs w:val="16"/>
                <w:highlight w:val="cyan"/>
              </w:rPr>
              <w:lastRenderedPageBreak/>
              <w:t>Prověři</w:t>
            </w:r>
            <w:r w:rsidRPr="006D78F1">
              <w:rPr>
                <w:rFonts w:eastAsia="Calibri" w:cs="Arial"/>
                <w:bCs/>
                <w:iCs/>
                <w:sz w:val="16"/>
                <w:szCs w:val="16"/>
                <w:highlight w:val="cyan"/>
              </w:rPr>
              <w:t>t</w:t>
            </w:r>
            <w:r w:rsidRPr="004B0DF5">
              <w:rPr>
                <w:rFonts w:eastAsia="Calibri" w:cs="Arial"/>
                <w:bCs/>
                <w:iCs/>
                <w:sz w:val="16"/>
                <w:szCs w:val="16"/>
              </w:rPr>
              <w:t xml:space="preserve"> </w:t>
            </w:r>
            <w:r w:rsidRPr="004B0DF5">
              <w:rPr>
                <w:rFonts w:cs="Arial"/>
                <w:sz w:val="16"/>
                <w:szCs w:val="16"/>
              </w:rPr>
              <w:t xml:space="preserve">silnici I/13 označenou  </w:t>
            </w:r>
            <w:r w:rsidRPr="004B0DF5">
              <w:rPr>
                <w:rFonts w:eastAsia="Calibri" w:cs="Arial"/>
                <w:bCs/>
                <w:iCs/>
                <w:sz w:val="16"/>
                <w:szCs w:val="16"/>
              </w:rPr>
              <w:t xml:space="preserve">ÚP6 </w:t>
            </w:r>
            <w:r w:rsidRPr="004B0DF5">
              <w:rPr>
                <w:rFonts w:cs="Arial"/>
                <w:sz w:val="16"/>
                <w:szCs w:val="16"/>
              </w:rPr>
              <w:t xml:space="preserve"> a v součinnosti s dotčenými orgány územně vymezit koridor přestavby této silnice jako veřejně prospěšné stavby v rámci územně plánovací dokumentace města Bílina.</w:t>
            </w:r>
          </w:p>
          <w:p w:rsidR="00BA3801" w:rsidRDefault="00BA3801" w:rsidP="004B0DF5">
            <w:pPr>
              <w:pStyle w:val="Phodnocen"/>
              <w:spacing w:before="60" w:after="60"/>
              <w:rPr>
                <w:rFonts w:cs="Arial"/>
                <w:sz w:val="16"/>
                <w:szCs w:val="16"/>
              </w:rPr>
            </w:pPr>
          </w:p>
          <w:p w:rsidR="00BA3801" w:rsidRDefault="00BA3801" w:rsidP="00BA3801">
            <w:pPr>
              <w:pStyle w:val="Phodnocen"/>
              <w:spacing w:before="60" w:after="60"/>
              <w:rPr>
                <w:rFonts w:cs="Arial"/>
                <w:sz w:val="16"/>
                <w:szCs w:val="16"/>
              </w:rPr>
            </w:pPr>
            <w:r w:rsidRPr="00BA3801">
              <w:rPr>
                <w:rFonts w:cs="Arial"/>
                <w:b/>
                <w:sz w:val="16"/>
                <w:szCs w:val="16"/>
                <w:highlight w:val="yellow"/>
              </w:rPr>
              <w:t>Vyjmout</w:t>
            </w:r>
            <w:r>
              <w:rPr>
                <w:rFonts w:cs="Arial"/>
                <w:sz w:val="16"/>
                <w:szCs w:val="16"/>
              </w:rPr>
              <w:t xml:space="preserve"> z kapitoly</w:t>
            </w:r>
            <w:r w:rsidRPr="00043853">
              <w:rPr>
                <w:rFonts w:cs="Arial"/>
                <w:sz w:val="16"/>
                <w:szCs w:val="16"/>
              </w:rPr>
              <w:t xml:space="preserve"> </w:t>
            </w:r>
            <w:proofErr w:type="spellStart"/>
            <w:proofErr w:type="gramStart"/>
            <w:r w:rsidRPr="00043853">
              <w:rPr>
                <w:rFonts w:cs="Arial"/>
                <w:sz w:val="16"/>
                <w:szCs w:val="16"/>
              </w:rPr>
              <w:t>A.2.2</w:t>
            </w:r>
            <w:proofErr w:type="spellEnd"/>
            <w:proofErr w:type="gramEnd"/>
            <w:r w:rsidRPr="00043853">
              <w:rPr>
                <w:rFonts w:cs="Arial"/>
                <w:sz w:val="16"/>
                <w:szCs w:val="16"/>
              </w:rPr>
              <w:t xml:space="preserve"> – Návrhy občanů města) vyjmout </w:t>
            </w:r>
            <w:r w:rsidRPr="00BA3801">
              <w:rPr>
                <w:rFonts w:cs="Arial"/>
                <w:sz w:val="16"/>
                <w:szCs w:val="16"/>
                <w:highlight w:val="yellow"/>
              </w:rPr>
              <w:t xml:space="preserve">podnět </w:t>
            </w:r>
            <w:proofErr w:type="spellStart"/>
            <w:r w:rsidRPr="00BA3801">
              <w:rPr>
                <w:rFonts w:cs="Arial"/>
                <w:sz w:val="16"/>
                <w:szCs w:val="16"/>
                <w:highlight w:val="yellow"/>
              </w:rPr>
              <w:t>O17</w:t>
            </w:r>
            <w:proofErr w:type="spellEnd"/>
            <w:r w:rsidRPr="00043853">
              <w:rPr>
                <w:rFonts w:cs="Arial"/>
                <w:sz w:val="16"/>
                <w:szCs w:val="16"/>
              </w:rPr>
              <w:t xml:space="preserve"> (autobazar a servis), který je v kolizi s požadavkem na vymezení koridoru pro přeložku silnice I/13 (kapitola </w:t>
            </w:r>
            <w:proofErr w:type="spellStart"/>
            <w:r w:rsidRPr="00043853">
              <w:rPr>
                <w:rFonts w:cs="Arial"/>
                <w:sz w:val="16"/>
                <w:szCs w:val="16"/>
              </w:rPr>
              <w:t>A.2.3</w:t>
            </w:r>
            <w:proofErr w:type="spellEnd"/>
            <w:r w:rsidRPr="00043853">
              <w:rPr>
                <w:rFonts w:cs="Arial"/>
                <w:sz w:val="16"/>
                <w:szCs w:val="16"/>
              </w:rPr>
              <w:t xml:space="preserve"> – Návrhy oprávněných investorů - podnět </w:t>
            </w:r>
            <w:proofErr w:type="spellStart"/>
            <w:r w:rsidRPr="00043853">
              <w:rPr>
                <w:rFonts w:cs="Arial"/>
                <w:sz w:val="16"/>
                <w:szCs w:val="16"/>
              </w:rPr>
              <w:t>I1</w:t>
            </w:r>
            <w:proofErr w:type="spellEnd"/>
            <w:r w:rsidRPr="00043853">
              <w:rPr>
                <w:rFonts w:cs="Arial"/>
                <w:sz w:val="16"/>
                <w:szCs w:val="16"/>
              </w:rPr>
              <w:t>).</w:t>
            </w:r>
          </w:p>
          <w:p w:rsidR="00BA3801" w:rsidRDefault="00BA3801" w:rsidP="00BA3801">
            <w:pPr>
              <w:pStyle w:val="Phodnocen"/>
              <w:spacing w:before="60" w:after="60"/>
              <w:rPr>
                <w:rFonts w:cs="Arial"/>
                <w:sz w:val="16"/>
                <w:szCs w:val="16"/>
              </w:rPr>
            </w:pPr>
            <w:r w:rsidRPr="00BA3801">
              <w:rPr>
                <w:rFonts w:cs="Arial"/>
                <w:b/>
                <w:sz w:val="16"/>
                <w:szCs w:val="16"/>
                <w:highlight w:val="yellow"/>
              </w:rPr>
              <w:t>Dále upozorňujeme</w:t>
            </w:r>
            <w:r w:rsidRPr="00043853">
              <w:rPr>
                <w:rFonts w:cs="Arial"/>
                <w:sz w:val="16"/>
                <w:szCs w:val="16"/>
              </w:rPr>
              <w:t xml:space="preserve">, že v souvislosti s pokynem </w:t>
            </w:r>
            <w:proofErr w:type="spellStart"/>
            <w:r w:rsidRPr="00043853">
              <w:rPr>
                <w:rFonts w:cs="Arial"/>
                <w:sz w:val="16"/>
                <w:szCs w:val="16"/>
              </w:rPr>
              <w:t>M13</w:t>
            </w:r>
            <w:proofErr w:type="spellEnd"/>
            <w:r w:rsidRPr="00043853">
              <w:rPr>
                <w:rFonts w:cs="Arial"/>
                <w:sz w:val="16"/>
                <w:szCs w:val="16"/>
              </w:rPr>
              <w:t xml:space="preserve"> je uváděna chybná informace – nedojde ke zrušení čerpací stanice pohonných hmot (ČSPH) ve směru na Teplice, ale dojde ke zrušení ČSPH ve směru na Most.</w:t>
            </w:r>
          </w:p>
          <w:p w:rsidR="00BA3801" w:rsidRDefault="00BA3801" w:rsidP="00BA3801">
            <w:pPr>
              <w:pStyle w:val="Phodnocen"/>
              <w:spacing w:before="60" w:after="60"/>
              <w:rPr>
                <w:rFonts w:cs="Arial"/>
                <w:sz w:val="16"/>
                <w:szCs w:val="16"/>
              </w:rPr>
            </w:pPr>
          </w:p>
          <w:p w:rsidR="00BA3801" w:rsidRDefault="00BA3801" w:rsidP="00BA3801">
            <w:pPr>
              <w:pStyle w:val="Phodnocen"/>
              <w:spacing w:before="60" w:after="60"/>
              <w:rPr>
                <w:rFonts w:cs="Arial"/>
                <w:sz w:val="16"/>
                <w:szCs w:val="16"/>
              </w:rPr>
            </w:pPr>
            <w:r w:rsidRPr="006D78F1">
              <w:rPr>
                <w:rFonts w:cs="Arial"/>
                <w:sz w:val="16"/>
                <w:szCs w:val="16"/>
                <w:highlight w:val="cyan"/>
              </w:rPr>
              <w:t>Požadujeme respektovat</w:t>
            </w:r>
            <w:r w:rsidRPr="00043853">
              <w:rPr>
                <w:rFonts w:cs="Arial"/>
                <w:sz w:val="16"/>
                <w:szCs w:val="16"/>
              </w:rPr>
              <w:t xml:space="preserve"> ochranné pásmo dráhy dle výše uvedeného zákona.</w:t>
            </w:r>
          </w:p>
          <w:p w:rsidR="00BA3801" w:rsidRDefault="00BA3801" w:rsidP="00BA3801">
            <w:pPr>
              <w:pStyle w:val="Phodnocen"/>
              <w:spacing w:before="60" w:after="60"/>
              <w:rPr>
                <w:rFonts w:cs="Arial"/>
                <w:sz w:val="16"/>
                <w:szCs w:val="16"/>
              </w:rPr>
            </w:pPr>
          </w:p>
          <w:p w:rsidR="00BA3801" w:rsidRDefault="00BA3801" w:rsidP="00BA3801">
            <w:pPr>
              <w:pStyle w:val="Phodnocen"/>
              <w:spacing w:before="60" w:after="60"/>
              <w:rPr>
                <w:rFonts w:cs="Arial"/>
                <w:sz w:val="16"/>
                <w:szCs w:val="16"/>
              </w:rPr>
            </w:pPr>
            <w:r w:rsidRPr="006D78F1">
              <w:rPr>
                <w:rFonts w:cs="Arial"/>
                <w:sz w:val="16"/>
                <w:szCs w:val="16"/>
                <w:highlight w:val="cyan"/>
              </w:rPr>
              <w:t>Respektovat</w:t>
            </w:r>
            <w:r>
              <w:rPr>
                <w:rFonts w:cs="Arial"/>
                <w:sz w:val="16"/>
                <w:szCs w:val="16"/>
              </w:rPr>
              <w:t xml:space="preserve"> </w:t>
            </w:r>
            <w:r w:rsidRPr="00043853">
              <w:rPr>
                <w:rFonts w:cs="Arial"/>
                <w:sz w:val="16"/>
                <w:szCs w:val="16"/>
              </w:rPr>
              <w:t>vymezen koridor konvenční železniční dopravy ŽD3 pro optimalizaci železniční tratě Klášterec nad Ohří – Ústí nad Labem. Koridor je sledován jako veřejně prospěšná stavba VPS – i. V platném územním plánu Bílina je koridor vymezen včetně veřejně prospěšné stavby. Koridor požadujeme i nadále respektovat. Na železniční trati se připravuje stavba „Rekonstrukce traťového úseku Bílina (včetně) – Most (mimo)“, jejíž realizace se předpokládá v letech 2025 - 2026.</w:t>
            </w:r>
          </w:p>
          <w:p w:rsidR="00BA3801" w:rsidRDefault="00BA3801" w:rsidP="00BA3801">
            <w:pPr>
              <w:pStyle w:val="Phodnocen"/>
              <w:spacing w:before="60" w:after="60"/>
              <w:rPr>
                <w:rFonts w:cs="Arial"/>
                <w:sz w:val="16"/>
                <w:szCs w:val="16"/>
              </w:rPr>
            </w:pPr>
          </w:p>
          <w:p w:rsidR="00BA3801" w:rsidRPr="00043853" w:rsidRDefault="00BA3801" w:rsidP="00BA3801">
            <w:pPr>
              <w:pStyle w:val="Phodnocen"/>
              <w:spacing w:before="60" w:after="60"/>
              <w:rPr>
                <w:rFonts w:cs="Arial"/>
                <w:sz w:val="16"/>
                <w:szCs w:val="16"/>
              </w:rPr>
            </w:pPr>
            <w:r w:rsidRPr="00F65B17">
              <w:rPr>
                <w:rFonts w:cs="Arial"/>
                <w:b/>
                <w:sz w:val="16"/>
                <w:szCs w:val="16"/>
                <w:highlight w:val="yellow"/>
              </w:rPr>
              <w:lastRenderedPageBreak/>
              <w:t>Doplnit do grafické části</w:t>
            </w:r>
            <w:r>
              <w:rPr>
                <w:rFonts w:cs="Arial"/>
                <w:sz w:val="16"/>
                <w:szCs w:val="16"/>
              </w:rPr>
              <w:t xml:space="preserve"> „OP“ letiště Most </w:t>
            </w:r>
            <w:r w:rsidRPr="00043853">
              <w:rPr>
                <w:rFonts w:cs="Arial"/>
                <w:sz w:val="16"/>
                <w:szCs w:val="16"/>
              </w:rPr>
              <w:t>s omezením staveb vzdušných vedení VN a VVN, požadujeme, aby OP letiště Most byla změnou č. 2 územního plánu do dokumentace doplněna a respektována v plném rozsahu.</w:t>
            </w:r>
          </w:p>
          <w:p w:rsidR="00BA3801" w:rsidRPr="00043853" w:rsidRDefault="00BA3801" w:rsidP="00BA3801">
            <w:pPr>
              <w:pStyle w:val="Phodnocen"/>
              <w:spacing w:before="60" w:after="60"/>
              <w:rPr>
                <w:rFonts w:cs="Arial"/>
                <w:sz w:val="16"/>
                <w:szCs w:val="16"/>
              </w:rPr>
            </w:pPr>
          </w:p>
          <w:p w:rsidR="00BA3801" w:rsidRPr="00043853" w:rsidRDefault="00BA3801" w:rsidP="00BA3801">
            <w:pPr>
              <w:pStyle w:val="Phodnocen"/>
              <w:spacing w:before="60" w:after="60"/>
              <w:rPr>
                <w:rFonts w:cs="Arial"/>
                <w:sz w:val="16"/>
                <w:szCs w:val="16"/>
              </w:rPr>
            </w:pPr>
          </w:p>
          <w:p w:rsidR="00BA3801" w:rsidRPr="00043853" w:rsidRDefault="00BA3801" w:rsidP="00BA3801">
            <w:pPr>
              <w:pStyle w:val="Phodnocen"/>
              <w:spacing w:before="60" w:after="60"/>
              <w:rPr>
                <w:rFonts w:cs="Arial"/>
                <w:sz w:val="16"/>
                <w:szCs w:val="16"/>
              </w:rPr>
            </w:pPr>
          </w:p>
          <w:p w:rsidR="00BA3801" w:rsidRPr="004B0DF5" w:rsidRDefault="00BA3801" w:rsidP="004B0DF5">
            <w:pPr>
              <w:pStyle w:val="Phodnocen"/>
              <w:spacing w:before="60" w:after="60"/>
              <w:rPr>
                <w:rFonts w:cs="Arial"/>
                <w:sz w:val="16"/>
                <w:szCs w:val="16"/>
              </w:rPr>
            </w:pPr>
          </w:p>
          <w:p w:rsidR="0027524E" w:rsidRPr="00CA12C5" w:rsidRDefault="0027524E" w:rsidP="0027524E">
            <w:pPr>
              <w:spacing w:line="240" w:lineRule="auto"/>
              <w:jc w:val="both"/>
              <w:rPr>
                <w:rFonts w:ascii="Arial" w:eastAsia="Calibri" w:hAnsi="Arial" w:cs="Arial"/>
                <w:bCs/>
                <w:i/>
                <w:iCs/>
                <w:sz w:val="16"/>
                <w:szCs w:val="16"/>
              </w:rPr>
            </w:pPr>
          </w:p>
        </w:tc>
      </w:tr>
      <w:tr w:rsidR="0027524E" w:rsidRPr="000D5948" w:rsidTr="00B76EA6">
        <w:trPr>
          <w:trHeight w:val="20"/>
        </w:trPr>
        <w:tc>
          <w:tcPr>
            <w:tcW w:w="421" w:type="dxa"/>
            <w:shd w:val="clear" w:color="auto" w:fill="auto"/>
          </w:tcPr>
          <w:p w:rsidR="0027524E" w:rsidRPr="000D5948" w:rsidRDefault="0027524E" w:rsidP="0027524E">
            <w:pPr>
              <w:numPr>
                <w:ilvl w:val="0"/>
                <w:numId w:val="1"/>
              </w:numPr>
              <w:tabs>
                <w:tab w:val="left" w:pos="426"/>
              </w:tabs>
              <w:ind w:left="227" w:hanging="227"/>
              <w:jc w:val="both"/>
              <w:rPr>
                <w:rFonts w:cstheme="minorHAnsi"/>
                <w:sz w:val="16"/>
                <w:szCs w:val="16"/>
              </w:rPr>
            </w:pPr>
          </w:p>
        </w:tc>
        <w:tc>
          <w:tcPr>
            <w:tcW w:w="2239" w:type="dxa"/>
          </w:tcPr>
          <w:p w:rsidR="0027524E" w:rsidRDefault="0027524E" w:rsidP="0027524E">
            <w:pPr>
              <w:jc w:val="both"/>
              <w:rPr>
                <w:rFonts w:ascii="Arial" w:hAnsi="Arial" w:cs="Arial"/>
                <w:sz w:val="16"/>
                <w:szCs w:val="16"/>
              </w:rPr>
            </w:pPr>
            <w:r>
              <w:rPr>
                <w:rFonts w:ascii="Arial" w:hAnsi="Arial" w:cs="Arial"/>
                <w:sz w:val="16"/>
                <w:szCs w:val="16"/>
              </w:rPr>
              <w:t xml:space="preserve">MK ČR, Praha </w:t>
            </w:r>
          </w:p>
        </w:tc>
        <w:tc>
          <w:tcPr>
            <w:tcW w:w="567" w:type="dxa"/>
            <w:textDirection w:val="btLr"/>
          </w:tcPr>
          <w:p w:rsidR="0027524E" w:rsidRPr="000D5948" w:rsidRDefault="0027524E" w:rsidP="0027524E">
            <w:pPr>
              <w:ind w:left="113" w:right="113"/>
              <w:jc w:val="both"/>
              <w:rPr>
                <w:rFonts w:ascii="Arial" w:hAnsi="Arial" w:cs="Arial"/>
                <w:sz w:val="16"/>
                <w:szCs w:val="16"/>
              </w:rPr>
            </w:pPr>
            <w:proofErr w:type="gramStart"/>
            <w:r>
              <w:rPr>
                <w:rFonts w:ascii="Arial" w:hAnsi="Arial" w:cs="Arial"/>
                <w:sz w:val="16"/>
                <w:szCs w:val="16"/>
              </w:rPr>
              <w:t>26.9.2022</w:t>
            </w:r>
            <w:proofErr w:type="gramEnd"/>
          </w:p>
        </w:tc>
        <w:tc>
          <w:tcPr>
            <w:tcW w:w="708" w:type="dxa"/>
            <w:textDirection w:val="btLr"/>
          </w:tcPr>
          <w:p w:rsidR="0027524E" w:rsidRDefault="0027524E" w:rsidP="0027524E">
            <w:pPr>
              <w:ind w:left="113" w:right="113"/>
              <w:jc w:val="both"/>
              <w:rPr>
                <w:rFonts w:ascii="Arial" w:hAnsi="Arial" w:cs="Arial"/>
                <w:sz w:val="16"/>
                <w:szCs w:val="16"/>
              </w:rPr>
            </w:pPr>
          </w:p>
        </w:tc>
        <w:tc>
          <w:tcPr>
            <w:tcW w:w="596" w:type="dxa"/>
            <w:textDirection w:val="btLr"/>
          </w:tcPr>
          <w:p w:rsidR="0027524E" w:rsidRPr="00021A11" w:rsidRDefault="0027524E" w:rsidP="0027524E">
            <w:pPr>
              <w:ind w:left="113" w:right="113"/>
              <w:jc w:val="both"/>
              <w:rPr>
                <w:rFonts w:ascii="Arial" w:hAnsi="Arial" w:cs="Arial"/>
                <w:sz w:val="14"/>
                <w:szCs w:val="14"/>
              </w:rPr>
            </w:pPr>
            <w:r>
              <w:rPr>
                <w:rFonts w:ascii="Arial" w:hAnsi="Arial" w:cs="Arial"/>
                <w:sz w:val="14"/>
                <w:szCs w:val="14"/>
              </w:rPr>
              <w:t>MK55819/2022OPP</w:t>
            </w:r>
          </w:p>
        </w:tc>
        <w:tc>
          <w:tcPr>
            <w:tcW w:w="5783" w:type="dxa"/>
          </w:tcPr>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V dané věci byl prostudován návrh Zprávy o uplatňování Zprávy o uplatňování Územního plánu Bílina v uplynulém období, poskytnutá v elektronické podobě datovou službou.</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Ochrana řešeného území z hlediska zákona č. 20/1987 Sb., o státní památkové péči, v platném znění a mezinárodní Úmluvy o ochraně archeologického dědictví Evropy – legislativní rámec:</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Z hlediska památkové ochrany se v rámci řešeného území nachází:</w:t>
            </w:r>
          </w:p>
          <w:p w:rsidR="0027524E" w:rsidRPr="00043853" w:rsidRDefault="0027524E" w:rsidP="002F3E64">
            <w:pPr>
              <w:tabs>
                <w:tab w:val="left" w:pos="-5"/>
                <w:tab w:val="left" w:pos="531"/>
              </w:tabs>
              <w:spacing w:after="120" w:line="240" w:lineRule="auto"/>
              <w:contextualSpacing/>
              <w:jc w:val="both"/>
              <w:rPr>
                <w:rFonts w:ascii="Arial" w:hAnsi="Arial" w:cs="Arial"/>
                <w:sz w:val="16"/>
                <w:szCs w:val="16"/>
              </w:rPr>
            </w:pPr>
            <w:r w:rsidRPr="00043853">
              <w:rPr>
                <w:rFonts w:ascii="Arial" w:hAnsi="Arial" w:cs="Arial"/>
                <w:sz w:val="16"/>
                <w:szCs w:val="16"/>
              </w:rPr>
              <w:t> Památková (archeologická) rezervace Bílina, prohlášená Výnosem MŠK čj. 17.684/66-V/2 o zřízení státní archeologické rezervace Bílina; vedená v ÚSKP pod číslem rejstříku 1018.</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Městská památková zóna Bílina, vyhlášená Vyhláškou MK ČR č. 476/1992 Sb., ze dne 10. 9. 1992 o prohlášení území historických jader vybraných měst za památkové zóny; vedená v ÚSKP ČR pod číslem rejstříku 2176.</w:t>
            </w:r>
          </w:p>
          <w:p w:rsidR="0027524E"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V řešeném území se dále nacházejí nemovité kulturní památky (dále též KP), vedené v</w:t>
            </w:r>
            <w:r w:rsidR="002F3E64">
              <w:rPr>
                <w:rFonts w:ascii="Arial" w:hAnsi="Arial" w:cs="Arial"/>
                <w:sz w:val="16"/>
                <w:szCs w:val="16"/>
              </w:rPr>
              <w:t xml:space="preserve"> </w:t>
            </w:r>
            <w:r w:rsidRPr="00043853">
              <w:rPr>
                <w:rFonts w:ascii="Arial" w:hAnsi="Arial" w:cs="Arial"/>
                <w:sz w:val="16"/>
                <w:szCs w:val="16"/>
              </w:rPr>
              <w:t xml:space="preserve">Ústředním seznamu kulturních památek ČR pod číslem rejstříku. </w:t>
            </w:r>
            <w:r w:rsidRPr="00043853">
              <w:rPr>
                <w:rFonts w:ascii="Arial" w:hAnsi="Arial" w:cs="Arial"/>
                <w:sz w:val="16"/>
                <w:szCs w:val="16"/>
              </w:rPr>
              <w:lastRenderedPageBreak/>
              <w:t xml:space="preserve">Jejich seznam je k dispozici na webových stránkách Národního památkového ústavu: http://www.pamatkovykatalog.cz/ a </w:t>
            </w:r>
            <w:hyperlink r:id="rId8" w:history="1">
              <w:r w:rsidR="002F3E64" w:rsidRPr="007602BD">
                <w:rPr>
                  <w:rStyle w:val="Hypertextovodkaz"/>
                  <w:rFonts w:ascii="Arial" w:hAnsi="Arial" w:cs="Arial"/>
                  <w:sz w:val="16"/>
                  <w:szCs w:val="16"/>
                </w:rPr>
                <w:t>https://geoportal.npu.cz/web</w:t>
              </w:r>
            </w:hyperlink>
            <w:r w:rsidRPr="00043853">
              <w:rPr>
                <w:rFonts w:ascii="Arial" w:hAnsi="Arial" w:cs="Arial"/>
                <w:sz w:val="16"/>
                <w:szCs w:val="16"/>
              </w:rPr>
              <w:t>.</w:t>
            </w:r>
          </w:p>
          <w:p w:rsidR="002F3E64" w:rsidRPr="00043853" w:rsidRDefault="002F3E64" w:rsidP="00043853">
            <w:pPr>
              <w:tabs>
                <w:tab w:val="left" w:pos="-5"/>
                <w:tab w:val="left" w:pos="531"/>
              </w:tabs>
              <w:spacing w:after="0" w:line="240" w:lineRule="auto"/>
              <w:contextualSpacing/>
              <w:jc w:val="both"/>
              <w:rPr>
                <w:rFonts w:ascii="Arial" w:hAnsi="Arial" w:cs="Arial"/>
                <w:sz w:val="16"/>
                <w:szCs w:val="16"/>
              </w:rPr>
            </w:pP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Území řešené změnou územního plánu je nutno chápat též jako území s archeologickými nálezy ve smyslu zákona č. 20/1987 Sb., o státní památkové péči, ve znění pozdějších předpisů i ve smyslu mezinárodní Úmluvy o ochraně archeologického dědictví Evropy, publikované ve Sbírce mezinárodních smluv pod č. 99/2000.</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Po posouzení z hledisek státní památkové péče Ministerstvo kultury, jako dotčený orgán zmocněný ustanovením § 26 odst. 2 písm. c) zákona č. 20/1987 Sb., o státní památkové péči, ve znění pozdějších předpisů, ve spojení s ustanovením § 47 odst. 2 zákona č. 183/2006 Sb., o územním plánování a stavebním řádu (stavební zákon), na základě Vaší výzvy, sděluje k návrhu Zprávy o uplatňování ÚP Bílina následující.</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PŘIPOMÍNKY K NÁVRHU ZPRÁVY O UPLATŇOVÁNÍ ÚP BÍLINA:</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proofErr w:type="gramStart"/>
            <w:r w:rsidRPr="00043853">
              <w:rPr>
                <w:rFonts w:ascii="Arial" w:hAnsi="Arial" w:cs="Arial"/>
                <w:sz w:val="16"/>
                <w:szCs w:val="16"/>
              </w:rPr>
              <w:t xml:space="preserve">ad) </w:t>
            </w:r>
            <w:proofErr w:type="spellStart"/>
            <w:r w:rsidRPr="00043853">
              <w:rPr>
                <w:rFonts w:ascii="Arial" w:hAnsi="Arial" w:cs="Arial"/>
                <w:sz w:val="16"/>
                <w:szCs w:val="16"/>
              </w:rPr>
              <w:t>E.1.1</w:t>
            </w:r>
            <w:proofErr w:type="spellEnd"/>
            <w:proofErr w:type="gramEnd"/>
            <w:r w:rsidRPr="00043853">
              <w:rPr>
                <w:rFonts w:ascii="Arial" w:hAnsi="Arial" w:cs="Arial"/>
                <w:sz w:val="16"/>
                <w:szCs w:val="16"/>
              </w:rPr>
              <w:t xml:space="preserve"> Požadavky na urbanistickou koncepci, zejména na prověření plošného a prostorového uspořádání zastavěného území a na prověření možných změn, včetně vymezení zastavitelných ploch, str. 59</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Výrok:</w:t>
            </w:r>
          </w:p>
          <w:p w:rsidR="0027524E" w:rsidRPr="002F3E64" w:rsidRDefault="0027524E" w:rsidP="00043853">
            <w:pPr>
              <w:tabs>
                <w:tab w:val="left" w:pos="-5"/>
                <w:tab w:val="left" w:pos="531"/>
              </w:tabs>
              <w:spacing w:after="0" w:line="240" w:lineRule="auto"/>
              <w:contextualSpacing/>
              <w:jc w:val="both"/>
              <w:rPr>
                <w:rFonts w:ascii="Arial" w:hAnsi="Arial" w:cs="Arial"/>
                <w:b/>
                <w:sz w:val="16"/>
                <w:szCs w:val="16"/>
              </w:rPr>
            </w:pPr>
            <w:r w:rsidRPr="002F3E64">
              <w:rPr>
                <w:rFonts w:ascii="Arial" w:hAnsi="Arial" w:cs="Arial"/>
                <w:b/>
                <w:sz w:val="16"/>
                <w:szCs w:val="16"/>
              </w:rPr>
              <w:t>Ministerstvu kultury požaduje:</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1. Při úpravách vyplývajících z aktualizace č. 1 ÚS Teplické předměstí v Bílině a dalších úpravách uvedených v </w:t>
            </w:r>
            <w:proofErr w:type="gramStart"/>
            <w:r w:rsidRPr="00043853">
              <w:rPr>
                <w:rFonts w:ascii="Arial" w:hAnsi="Arial" w:cs="Arial"/>
                <w:sz w:val="16"/>
                <w:szCs w:val="16"/>
              </w:rPr>
              <w:t xml:space="preserve">části </w:t>
            </w:r>
            <w:proofErr w:type="spellStart"/>
            <w:r w:rsidRPr="00043853">
              <w:rPr>
                <w:rFonts w:ascii="Arial" w:hAnsi="Arial" w:cs="Arial"/>
                <w:sz w:val="16"/>
                <w:szCs w:val="16"/>
              </w:rPr>
              <w:t>E.1.1</w:t>
            </w:r>
            <w:proofErr w:type="spellEnd"/>
            <w:proofErr w:type="gramEnd"/>
            <w:r w:rsidRPr="00043853">
              <w:rPr>
                <w:rFonts w:ascii="Arial" w:hAnsi="Arial" w:cs="Arial"/>
                <w:sz w:val="16"/>
                <w:szCs w:val="16"/>
              </w:rPr>
              <w:t xml:space="preserve"> respektovat podmínky ochrany území památkové (archeologické) rezervace, území památkové zóny, kulturních památek a území s archeologickými nálezy.</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2. Při návrhu jednotlivých rozvojových lokalit v řešeném území respektovat urbanistickou strukturu památkově chráněných území a preferovat návrh rozvojových lokalit v návaznosti na současné zastavěné území sídla.</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3. V případě nového uspořádání v územích památkového zájmu, v souladu s přílohou č. 7 vyhlášky č. 500/2006 Sb., o územně analytických podkladech, územně plánovací dokumentaci a způsobu evidence územně plánovací činnosti, ve znění vyhlášky č. 458/2012 Sb., Ministerstva pro místní rozvoj, stanovit pro tato území (rozvojové, </w:t>
            </w:r>
            <w:proofErr w:type="spellStart"/>
            <w:r w:rsidRPr="00043853">
              <w:rPr>
                <w:rFonts w:ascii="Arial" w:hAnsi="Arial" w:cs="Arial"/>
                <w:sz w:val="16"/>
                <w:szCs w:val="16"/>
              </w:rPr>
              <w:t>přestavbové</w:t>
            </w:r>
            <w:proofErr w:type="spellEnd"/>
            <w:r w:rsidRPr="00043853">
              <w:rPr>
                <w:rFonts w:ascii="Arial" w:hAnsi="Arial" w:cs="Arial"/>
                <w:sz w:val="16"/>
                <w:szCs w:val="16"/>
              </w:rPr>
              <w:t>, či transformační) prostorové regulativy, konkrétně výškové limity nové zástavby, definovat charakter a strukturu zástavby, určit procento zastavěnosti jednotlivých pozemků, koeficienty zeleně.</w:t>
            </w:r>
          </w:p>
          <w:p w:rsidR="0027524E" w:rsidRPr="002F3E64" w:rsidRDefault="0027524E" w:rsidP="00043853">
            <w:pPr>
              <w:tabs>
                <w:tab w:val="left" w:pos="-5"/>
                <w:tab w:val="left" w:pos="531"/>
              </w:tabs>
              <w:spacing w:after="0" w:line="240" w:lineRule="auto"/>
              <w:contextualSpacing/>
              <w:jc w:val="both"/>
              <w:rPr>
                <w:rFonts w:ascii="Arial" w:hAnsi="Arial" w:cs="Arial"/>
                <w:b/>
                <w:sz w:val="16"/>
                <w:szCs w:val="16"/>
              </w:rPr>
            </w:pPr>
            <w:r w:rsidRPr="002F3E64">
              <w:rPr>
                <w:rFonts w:ascii="Arial" w:hAnsi="Arial" w:cs="Arial"/>
                <w:b/>
                <w:sz w:val="16"/>
                <w:szCs w:val="16"/>
              </w:rPr>
              <w:t>Odůvodnění:</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ad 1) Režim památkové ochrany plošně památkově chráněných území, objektů kulturních památek a území památkových ochranných pásem je dán výše uvedeným legislativním rámcem, který je nutno při zpracování územně plánovací dokumentace respektovat.</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ad 2) Požadavky na přednostní zhodnocení nevyužívaných ploch a objektů, po dnes již neexistující zástavbě, vycházejí z doporučení formulovaných v Úmluvě </w:t>
            </w:r>
            <w:r w:rsidRPr="00043853">
              <w:rPr>
                <w:rFonts w:ascii="Arial" w:hAnsi="Arial" w:cs="Arial"/>
                <w:sz w:val="16"/>
                <w:szCs w:val="16"/>
              </w:rPr>
              <w:lastRenderedPageBreak/>
              <w:t xml:space="preserve">o ochraně architektonického dědictví </w:t>
            </w:r>
            <w:proofErr w:type="spellStart"/>
            <w:r w:rsidRPr="00043853">
              <w:rPr>
                <w:rFonts w:ascii="Arial" w:hAnsi="Arial" w:cs="Arial"/>
                <w:sz w:val="16"/>
                <w:szCs w:val="16"/>
              </w:rPr>
              <w:t>Evropy1</w:t>
            </w:r>
            <w:proofErr w:type="spellEnd"/>
            <w:r w:rsidRPr="00043853">
              <w:rPr>
                <w:rFonts w:ascii="Arial" w:hAnsi="Arial" w:cs="Arial"/>
                <w:sz w:val="16"/>
                <w:szCs w:val="16"/>
              </w:rPr>
              <w:t>, která je součástí právního řádu České republiky.</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ad 3) Cílem stanovení prostorových regulativů u nové zástavby by mělo být respektování charakteru stávající zástavby v územích památkového zájmu (památkové rezervace, památkové zóny); zejména by mělo být respektováno měřítko a proporce stávající zástavby a její situování v terénu tak, aby nová zástavba v maximální možné míře plynule navázala na její tradiční strukturu, parcelaci. Viz legislativní rámec – podmínky ochrany, případně podmínky pro stavební činnost v památkově chráněném území.</w:t>
            </w:r>
          </w:p>
          <w:p w:rsidR="0027524E" w:rsidRPr="00043853" w:rsidRDefault="0027524E" w:rsidP="00043853">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Z hlediska kulturních hodnot v řešeném území nemá Ministerstvo kultury k návrhu Zprávy o uplatňování ÚP Bílina nad rámec výše uvedeného, další zásadní připomínky a požadavky.</w:t>
            </w:r>
          </w:p>
        </w:tc>
        <w:tc>
          <w:tcPr>
            <w:tcW w:w="4183" w:type="dxa"/>
          </w:tcPr>
          <w:p w:rsidR="0027524E" w:rsidRDefault="00F65B17" w:rsidP="0027524E">
            <w:pPr>
              <w:spacing w:line="240" w:lineRule="auto"/>
              <w:jc w:val="both"/>
              <w:rPr>
                <w:rFonts w:ascii="Arial" w:eastAsia="Calibri" w:hAnsi="Arial" w:cs="Arial"/>
                <w:bCs/>
                <w:i/>
                <w:iCs/>
                <w:sz w:val="16"/>
                <w:szCs w:val="16"/>
              </w:rPr>
            </w:pPr>
            <w:r>
              <w:rPr>
                <w:rFonts w:ascii="Arial" w:eastAsia="Calibri" w:hAnsi="Arial" w:cs="Arial"/>
                <w:bCs/>
                <w:i/>
                <w:iCs/>
                <w:sz w:val="16"/>
                <w:szCs w:val="16"/>
              </w:rPr>
              <w:lastRenderedPageBreak/>
              <w:t>V řešeném území se nachází:</w:t>
            </w:r>
          </w:p>
          <w:p w:rsidR="00F65B17" w:rsidRDefault="00F65B17" w:rsidP="00F65B17">
            <w:pPr>
              <w:tabs>
                <w:tab w:val="left" w:pos="-5"/>
                <w:tab w:val="left" w:pos="531"/>
              </w:tabs>
              <w:spacing w:after="120" w:line="240" w:lineRule="auto"/>
              <w:contextualSpacing/>
              <w:jc w:val="both"/>
              <w:rPr>
                <w:rFonts w:ascii="Arial" w:hAnsi="Arial" w:cs="Arial"/>
                <w:sz w:val="16"/>
                <w:szCs w:val="16"/>
              </w:rPr>
            </w:pPr>
            <w:r w:rsidRPr="00043853">
              <w:rPr>
                <w:rFonts w:ascii="Arial" w:hAnsi="Arial" w:cs="Arial"/>
                <w:sz w:val="16"/>
                <w:szCs w:val="16"/>
              </w:rPr>
              <w:t>Památková (archeologická) rezervace Bílina, prohlášená Výnosem MŠK čj. 17.684/66-V/2 o zřízení státní archeologické rezervace Bílina; vedená v ÚSKP pod číslem rejstříku 1018.</w:t>
            </w:r>
          </w:p>
          <w:p w:rsidR="00F65B17" w:rsidRPr="00043853" w:rsidRDefault="00F65B17" w:rsidP="00F65B17">
            <w:pPr>
              <w:tabs>
                <w:tab w:val="left" w:pos="-5"/>
                <w:tab w:val="left" w:pos="531"/>
              </w:tabs>
              <w:spacing w:after="120" w:line="240" w:lineRule="auto"/>
              <w:contextualSpacing/>
              <w:jc w:val="both"/>
              <w:rPr>
                <w:rFonts w:ascii="Arial" w:hAnsi="Arial" w:cs="Arial"/>
                <w:sz w:val="16"/>
                <w:szCs w:val="16"/>
              </w:rPr>
            </w:pPr>
          </w:p>
          <w:p w:rsidR="00F65B17" w:rsidRPr="00043853" w:rsidRDefault="00F65B17" w:rsidP="00F65B17">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Městská památková zóna Bílina, vyhlášená Vyhláškou MK ČR č. 476/1992 Sb., ze dne 10. 9. 1992 o prohlášení území historických jader vybraných měst za památkové zóny; vedená v ÚSKP ČR pod číslem rejstříku 2176.</w:t>
            </w: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r w:rsidRPr="00AF519B">
              <w:rPr>
                <w:rFonts w:ascii="Arial" w:hAnsi="Arial" w:cs="Arial"/>
                <w:sz w:val="16"/>
                <w:szCs w:val="16"/>
              </w:rPr>
              <w:t>Nemovité kulturní památky</w:t>
            </w:r>
            <w:r w:rsidRPr="00043853">
              <w:rPr>
                <w:rFonts w:ascii="Arial" w:hAnsi="Arial" w:cs="Arial"/>
                <w:sz w:val="16"/>
                <w:szCs w:val="16"/>
              </w:rPr>
              <w:t xml:space="preserve"> (dále též KP), vedené v</w:t>
            </w:r>
            <w:r>
              <w:rPr>
                <w:rFonts w:ascii="Arial" w:hAnsi="Arial" w:cs="Arial"/>
                <w:sz w:val="16"/>
                <w:szCs w:val="16"/>
              </w:rPr>
              <w:t xml:space="preserve"> </w:t>
            </w:r>
            <w:r w:rsidRPr="00043853">
              <w:rPr>
                <w:rFonts w:ascii="Arial" w:hAnsi="Arial" w:cs="Arial"/>
                <w:sz w:val="16"/>
                <w:szCs w:val="16"/>
              </w:rPr>
              <w:t>Ústředním seznamu kulturních památek ČR pod číslem rejstříku.</w:t>
            </w:r>
            <w:r>
              <w:rPr>
                <w:rFonts w:ascii="Arial" w:hAnsi="Arial" w:cs="Arial"/>
                <w:sz w:val="16"/>
                <w:szCs w:val="16"/>
              </w:rPr>
              <w:t xml:space="preserve"> </w:t>
            </w:r>
            <w:proofErr w:type="gramStart"/>
            <w:r w:rsidRPr="00043853">
              <w:rPr>
                <w:rFonts w:ascii="Arial" w:hAnsi="Arial" w:cs="Arial"/>
                <w:sz w:val="16"/>
                <w:szCs w:val="16"/>
              </w:rPr>
              <w:t>http</w:t>
            </w:r>
            <w:proofErr w:type="gramEnd"/>
            <w:r w:rsidRPr="00043853">
              <w:rPr>
                <w:rFonts w:ascii="Arial" w:hAnsi="Arial" w:cs="Arial"/>
                <w:sz w:val="16"/>
                <w:szCs w:val="16"/>
              </w:rPr>
              <w:t>://www.pamatkovykatalog.cz/ a https://geoportal.npu.cz/web.</w:t>
            </w:r>
          </w:p>
          <w:p w:rsidR="00F65B17" w:rsidRDefault="00F65B17" w:rsidP="0027524E">
            <w:pPr>
              <w:spacing w:line="240" w:lineRule="auto"/>
              <w:jc w:val="both"/>
              <w:rPr>
                <w:rFonts w:ascii="Arial" w:eastAsia="Calibri" w:hAnsi="Arial" w:cs="Arial"/>
                <w:bCs/>
                <w:i/>
                <w:iCs/>
                <w:sz w:val="16"/>
                <w:szCs w:val="16"/>
              </w:rPr>
            </w:pP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proofErr w:type="gramStart"/>
            <w:r w:rsidRPr="00043853">
              <w:rPr>
                <w:rFonts w:ascii="Arial" w:hAnsi="Arial" w:cs="Arial"/>
                <w:sz w:val="16"/>
                <w:szCs w:val="16"/>
              </w:rPr>
              <w:t xml:space="preserve">ad) </w:t>
            </w:r>
            <w:proofErr w:type="spellStart"/>
            <w:r w:rsidRPr="00043853">
              <w:rPr>
                <w:rFonts w:ascii="Arial" w:hAnsi="Arial" w:cs="Arial"/>
                <w:sz w:val="16"/>
                <w:szCs w:val="16"/>
              </w:rPr>
              <w:t>E.1.1</w:t>
            </w:r>
            <w:proofErr w:type="spellEnd"/>
            <w:proofErr w:type="gramEnd"/>
            <w:r w:rsidRPr="00043853">
              <w:rPr>
                <w:rFonts w:ascii="Arial" w:hAnsi="Arial" w:cs="Arial"/>
                <w:sz w:val="16"/>
                <w:szCs w:val="16"/>
              </w:rPr>
              <w:t xml:space="preserve"> Požadavky na urbanistickou koncepci, zejména na </w:t>
            </w:r>
            <w:r w:rsidRPr="006D78F1">
              <w:rPr>
                <w:rFonts w:ascii="Arial" w:hAnsi="Arial" w:cs="Arial"/>
                <w:b/>
                <w:sz w:val="16"/>
                <w:szCs w:val="16"/>
                <w:highlight w:val="cyan"/>
              </w:rPr>
              <w:t>prověřen</w:t>
            </w:r>
            <w:r w:rsidRPr="006D78F1">
              <w:rPr>
                <w:rFonts w:ascii="Arial" w:hAnsi="Arial" w:cs="Arial"/>
                <w:sz w:val="16"/>
                <w:szCs w:val="16"/>
                <w:highlight w:val="cyan"/>
              </w:rPr>
              <w:t>í</w:t>
            </w:r>
            <w:r w:rsidRPr="00043853">
              <w:rPr>
                <w:rFonts w:ascii="Arial" w:hAnsi="Arial" w:cs="Arial"/>
                <w:sz w:val="16"/>
                <w:szCs w:val="16"/>
              </w:rPr>
              <w:t xml:space="preserve"> plošného a prostorového uspořádání zastavěného území a na prověření možných změn, včetně vymezení zastavitelných ploch, str. 59</w:t>
            </w: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 xml:space="preserve">1. Při úpravách vyplývajících z aktualizace č. 1 ÚS Teplické předměstí v Bílině a dalších úpravách uvedených v </w:t>
            </w:r>
            <w:proofErr w:type="gramStart"/>
            <w:r w:rsidRPr="00043853">
              <w:rPr>
                <w:rFonts w:ascii="Arial" w:hAnsi="Arial" w:cs="Arial"/>
                <w:sz w:val="16"/>
                <w:szCs w:val="16"/>
              </w:rPr>
              <w:t xml:space="preserve">části </w:t>
            </w:r>
            <w:proofErr w:type="spellStart"/>
            <w:r w:rsidRPr="00043853">
              <w:rPr>
                <w:rFonts w:ascii="Arial" w:hAnsi="Arial" w:cs="Arial"/>
                <w:sz w:val="16"/>
                <w:szCs w:val="16"/>
              </w:rPr>
              <w:t>E.1.1</w:t>
            </w:r>
            <w:proofErr w:type="spellEnd"/>
            <w:proofErr w:type="gramEnd"/>
            <w:r w:rsidRPr="00043853">
              <w:rPr>
                <w:rFonts w:ascii="Arial" w:hAnsi="Arial" w:cs="Arial"/>
                <w:sz w:val="16"/>
                <w:szCs w:val="16"/>
              </w:rPr>
              <w:t xml:space="preserve"> </w:t>
            </w:r>
            <w:r w:rsidRPr="006D78F1">
              <w:rPr>
                <w:rFonts w:ascii="Arial" w:hAnsi="Arial" w:cs="Arial"/>
                <w:b/>
                <w:sz w:val="16"/>
                <w:szCs w:val="16"/>
                <w:highlight w:val="cyan"/>
              </w:rPr>
              <w:t>respektovat podmínky</w:t>
            </w:r>
            <w:r w:rsidRPr="00043853">
              <w:rPr>
                <w:rFonts w:ascii="Arial" w:hAnsi="Arial" w:cs="Arial"/>
                <w:sz w:val="16"/>
                <w:szCs w:val="16"/>
              </w:rPr>
              <w:t xml:space="preserve"> ochrany území památkové (archeologické) rezervace, území památkové zóny, kulturních památek a území s archeologickými nálezy.</w:t>
            </w: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r w:rsidRPr="00043853">
              <w:rPr>
                <w:rFonts w:ascii="Arial" w:hAnsi="Arial" w:cs="Arial"/>
                <w:sz w:val="16"/>
                <w:szCs w:val="16"/>
              </w:rPr>
              <w:t>2. Při návrhu jednotlivých rozvojových lokalit v řešeném území respektovat urbanistickou strukturu památkově chráněných území a preferovat návrh rozvojových lokalit v návaznosti na současné zastavěné území sídla.</w:t>
            </w:r>
          </w:p>
          <w:p w:rsidR="002F3E64" w:rsidRDefault="002F3E64" w:rsidP="002F3E64">
            <w:pPr>
              <w:tabs>
                <w:tab w:val="left" w:pos="-5"/>
                <w:tab w:val="left" w:pos="531"/>
              </w:tabs>
              <w:spacing w:after="120" w:line="240" w:lineRule="auto"/>
              <w:contextualSpacing/>
              <w:jc w:val="both"/>
              <w:rPr>
                <w:rFonts w:ascii="Arial" w:hAnsi="Arial" w:cs="Arial"/>
                <w:sz w:val="16"/>
                <w:szCs w:val="16"/>
              </w:rPr>
            </w:pPr>
            <w:r w:rsidRPr="00043853">
              <w:rPr>
                <w:rFonts w:ascii="Arial" w:hAnsi="Arial" w:cs="Arial"/>
                <w:sz w:val="16"/>
                <w:szCs w:val="16"/>
              </w:rPr>
              <w:t xml:space="preserve">3. V případě nového uspořádání v územích památkového zájmu, v souladu s přílohou č. 7 vyhlášky č. 500/2006 Sb., o územně analytických podkladech, územně plánovací dokumentaci a způsobu evidence územně plánovací činnosti, ve znění vyhlášky č. 458/2012 Sb., Ministerstva pro místní rozvoj, stanovit pro tato území (rozvojové, </w:t>
            </w:r>
            <w:proofErr w:type="spellStart"/>
            <w:r w:rsidRPr="00043853">
              <w:rPr>
                <w:rFonts w:ascii="Arial" w:hAnsi="Arial" w:cs="Arial"/>
                <w:sz w:val="16"/>
                <w:szCs w:val="16"/>
              </w:rPr>
              <w:t>přestavbové</w:t>
            </w:r>
            <w:proofErr w:type="spellEnd"/>
            <w:r w:rsidRPr="00043853">
              <w:rPr>
                <w:rFonts w:ascii="Arial" w:hAnsi="Arial" w:cs="Arial"/>
                <w:sz w:val="16"/>
                <w:szCs w:val="16"/>
              </w:rPr>
              <w:t>, či transformační) prostorové regulativy, konkrétně výškové limity nové zástavby, definovat charakter a strukturu zástavby, určit procento zastavěnosti jednotlivých pozemků, koeficienty zeleně.</w:t>
            </w:r>
          </w:p>
          <w:p w:rsidR="002F3E64" w:rsidRPr="00043853" w:rsidRDefault="002F3E64" w:rsidP="002F3E64">
            <w:pPr>
              <w:tabs>
                <w:tab w:val="left" w:pos="-5"/>
                <w:tab w:val="left" w:pos="531"/>
              </w:tabs>
              <w:spacing w:after="120" w:line="240" w:lineRule="auto"/>
              <w:contextualSpacing/>
              <w:jc w:val="both"/>
              <w:rPr>
                <w:rFonts w:ascii="Arial" w:hAnsi="Arial" w:cs="Arial"/>
                <w:sz w:val="16"/>
                <w:szCs w:val="16"/>
              </w:rPr>
            </w:pPr>
          </w:p>
          <w:p w:rsidR="002F3E64" w:rsidRPr="002F3E64" w:rsidRDefault="002F3E64" w:rsidP="002F3E64">
            <w:pPr>
              <w:spacing w:after="0" w:line="240" w:lineRule="auto"/>
              <w:jc w:val="both"/>
              <w:rPr>
                <w:rFonts w:ascii="Arial" w:eastAsia="Calibri" w:hAnsi="Arial" w:cs="Arial"/>
                <w:b/>
                <w:bCs/>
                <w:iCs/>
                <w:sz w:val="16"/>
                <w:szCs w:val="16"/>
              </w:rPr>
            </w:pPr>
            <w:r w:rsidRPr="006D78F1">
              <w:rPr>
                <w:rFonts w:ascii="Arial" w:eastAsia="Calibri" w:hAnsi="Arial" w:cs="Arial"/>
                <w:b/>
                <w:bCs/>
                <w:iCs/>
                <w:sz w:val="16"/>
                <w:szCs w:val="16"/>
                <w:highlight w:val="cyan"/>
              </w:rPr>
              <w:t>Bude respektováno</w:t>
            </w:r>
          </w:p>
          <w:p w:rsidR="002F3E64" w:rsidRDefault="002F3E64" w:rsidP="002F3E64">
            <w:pPr>
              <w:tabs>
                <w:tab w:val="left" w:pos="-5"/>
                <w:tab w:val="left" w:pos="531"/>
              </w:tabs>
              <w:spacing w:after="0" w:line="240" w:lineRule="auto"/>
              <w:contextualSpacing/>
              <w:jc w:val="both"/>
              <w:rPr>
                <w:rFonts w:ascii="Arial" w:hAnsi="Arial" w:cs="Arial"/>
                <w:b/>
                <w:sz w:val="16"/>
                <w:szCs w:val="16"/>
              </w:rPr>
            </w:pPr>
            <w:r w:rsidRPr="002F3E64">
              <w:rPr>
                <w:rFonts w:ascii="Arial" w:hAnsi="Arial" w:cs="Arial"/>
                <w:b/>
                <w:sz w:val="16"/>
                <w:szCs w:val="16"/>
              </w:rPr>
              <w:t>ad 1)</w:t>
            </w:r>
            <w:r w:rsidRPr="00043853">
              <w:rPr>
                <w:rFonts w:ascii="Arial" w:hAnsi="Arial" w:cs="Arial"/>
                <w:sz w:val="16"/>
                <w:szCs w:val="16"/>
              </w:rPr>
              <w:t xml:space="preserve"> Režim památkové ochrany plošně památkově chráněných území, objektů kulturních památek a území památkových ochranných pásem je dán výše uvedeným legislativním rámcem, který je nutno při </w:t>
            </w:r>
            <w:r w:rsidRPr="002F3E64">
              <w:rPr>
                <w:rFonts w:ascii="Arial" w:hAnsi="Arial" w:cs="Arial"/>
                <w:b/>
                <w:sz w:val="16"/>
                <w:szCs w:val="16"/>
              </w:rPr>
              <w:t>zpracování územně plánovací dokumentace respektovat.</w:t>
            </w:r>
          </w:p>
          <w:p w:rsidR="002F3E64" w:rsidRDefault="002F3E64" w:rsidP="002F3E64">
            <w:pPr>
              <w:tabs>
                <w:tab w:val="left" w:pos="-5"/>
                <w:tab w:val="left" w:pos="531"/>
              </w:tabs>
              <w:spacing w:after="0" w:line="240" w:lineRule="auto"/>
              <w:contextualSpacing/>
              <w:jc w:val="both"/>
              <w:rPr>
                <w:rFonts w:ascii="Arial" w:hAnsi="Arial" w:cs="Arial"/>
                <w:b/>
                <w:sz w:val="16"/>
                <w:szCs w:val="16"/>
              </w:rPr>
            </w:pPr>
          </w:p>
          <w:p w:rsidR="002F3E64" w:rsidRDefault="002F3E64" w:rsidP="002F3E64">
            <w:pPr>
              <w:tabs>
                <w:tab w:val="left" w:pos="-5"/>
                <w:tab w:val="left" w:pos="531"/>
              </w:tabs>
              <w:spacing w:after="0" w:line="240" w:lineRule="auto"/>
              <w:contextualSpacing/>
              <w:jc w:val="both"/>
              <w:rPr>
                <w:rFonts w:ascii="Arial" w:hAnsi="Arial" w:cs="Arial"/>
                <w:sz w:val="16"/>
                <w:szCs w:val="16"/>
              </w:rPr>
            </w:pPr>
            <w:r w:rsidRPr="002F3E64">
              <w:rPr>
                <w:rFonts w:ascii="Arial" w:hAnsi="Arial" w:cs="Arial"/>
                <w:b/>
                <w:sz w:val="16"/>
                <w:szCs w:val="16"/>
              </w:rPr>
              <w:t>ad 2)</w:t>
            </w:r>
            <w:r w:rsidRPr="00043853">
              <w:rPr>
                <w:rFonts w:ascii="Arial" w:hAnsi="Arial" w:cs="Arial"/>
                <w:sz w:val="16"/>
                <w:szCs w:val="16"/>
              </w:rPr>
              <w:t xml:space="preserve"> Požadavky na přednostní zhodnocení nevyužívaných ploch a objektů, po dnes již neexistující zástavbě</w:t>
            </w:r>
            <w:r>
              <w:rPr>
                <w:rFonts w:ascii="Arial" w:hAnsi="Arial" w:cs="Arial"/>
                <w:sz w:val="16"/>
                <w:szCs w:val="16"/>
              </w:rPr>
              <w:t>.</w:t>
            </w:r>
          </w:p>
          <w:p w:rsidR="002F3E64" w:rsidRDefault="002F3E64" w:rsidP="002F3E64">
            <w:pPr>
              <w:tabs>
                <w:tab w:val="left" w:pos="-5"/>
                <w:tab w:val="left" w:pos="531"/>
              </w:tabs>
              <w:spacing w:after="0" w:line="240" w:lineRule="auto"/>
              <w:contextualSpacing/>
              <w:jc w:val="both"/>
              <w:rPr>
                <w:rFonts w:ascii="Arial" w:hAnsi="Arial" w:cs="Arial"/>
                <w:sz w:val="16"/>
                <w:szCs w:val="16"/>
              </w:rPr>
            </w:pPr>
          </w:p>
          <w:p w:rsidR="002F3E64" w:rsidRPr="00043853" w:rsidRDefault="002F3E64" w:rsidP="002F3E64">
            <w:pPr>
              <w:tabs>
                <w:tab w:val="left" w:pos="-5"/>
                <w:tab w:val="left" w:pos="531"/>
              </w:tabs>
              <w:spacing w:after="0" w:line="240" w:lineRule="auto"/>
              <w:contextualSpacing/>
              <w:jc w:val="both"/>
              <w:rPr>
                <w:rFonts w:ascii="Arial" w:hAnsi="Arial" w:cs="Arial"/>
                <w:sz w:val="16"/>
                <w:szCs w:val="16"/>
              </w:rPr>
            </w:pPr>
            <w:r w:rsidRPr="002F3E64">
              <w:rPr>
                <w:rFonts w:ascii="Arial" w:hAnsi="Arial" w:cs="Arial"/>
                <w:b/>
                <w:sz w:val="16"/>
                <w:szCs w:val="16"/>
              </w:rPr>
              <w:t>ad 3</w:t>
            </w:r>
            <w:r w:rsidRPr="00043853">
              <w:rPr>
                <w:rFonts w:ascii="Arial" w:hAnsi="Arial" w:cs="Arial"/>
                <w:sz w:val="16"/>
                <w:szCs w:val="16"/>
              </w:rPr>
              <w:t xml:space="preserve">) Cílem stanovení prostorových regulativů u nové zástavby by mělo být respektování charakteru stávající </w:t>
            </w:r>
            <w:r w:rsidRPr="00043853">
              <w:rPr>
                <w:rFonts w:ascii="Arial" w:hAnsi="Arial" w:cs="Arial"/>
                <w:sz w:val="16"/>
                <w:szCs w:val="16"/>
              </w:rPr>
              <w:lastRenderedPageBreak/>
              <w:t>zástavby v územích památkového zájmu (památkové rezervace, památkové zóny); zejména by mělo být respektováno měřítko a proporce stávající zástavby a její situování v terénu tak, aby nová zástavba v maximální možné míře plynule navázala na její tradiční strukturu, parcelaci. Viz legislativní rámec – podmínky ochrany, případně podmínky pro stavební činnost v památkově chráněném území.</w:t>
            </w:r>
          </w:p>
          <w:p w:rsidR="002F3E64" w:rsidRDefault="002F3E64" w:rsidP="0027524E">
            <w:pPr>
              <w:spacing w:line="240" w:lineRule="auto"/>
              <w:jc w:val="both"/>
              <w:rPr>
                <w:rFonts w:ascii="Arial" w:eastAsia="Calibri" w:hAnsi="Arial" w:cs="Arial"/>
                <w:bCs/>
                <w:i/>
                <w:iCs/>
                <w:sz w:val="16"/>
                <w:szCs w:val="16"/>
              </w:rPr>
            </w:pPr>
          </w:p>
          <w:p w:rsidR="002F3E64" w:rsidRPr="00CA12C5" w:rsidRDefault="002F3E64" w:rsidP="0027524E">
            <w:pPr>
              <w:spacing w:line="240" w:lineRule="auto"/>
              <w:jc w:val="both"/>
              <w:rPr>
                <w:rFonts w:ascii="Arial" w:eastAsia="Calibri" w:hAnsi="Arial" w:cs="Arial"/>
                <w:bCs/>
                <w:i/>
                <w:iCs/>
                <w:sz w:val="16"/>
                <w:szCs w:val="16"/>
              </w:rPr>
            </w:pPr>
          </w:p>
        </w:tc>
      </w:tr>
      <w:tr w:rsidR="0048198F" w:rsidRPr="000D5948" w:rsidTr="00B76EA6">
        <w:trPr>
          <w:trHeight w:val="20"/>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Pr="000D5948" w:rsidRDefault="0048198F" w:rsidP="0048198F">
            <w:pPr>
              <w:jc w:val="both"/>
              <w:rPr>
                <w:rFonts w:ascii="Arial" w:hAnsi="Arial" w:cs="Arial"/>
                <w:sz w:val="16"/>
                <w:szCs w:val="16"/>
              </w:rPr>
            </w:pPr>
            <w:r w:rsidRPr="000D5948">
              <w:rPr>
                <w:rFonts w:ascii="Arial" w:hAnsi="Arial" w:cs="Arial"/>
                <w:sz w:val="16"/>
                <w:szCs w:val="16"/>
              </w:rPr>
              <w:t>MO ČR, sekce ekonomická</w:t>
            </w:r>
          </w:p>
        </w:tc>
        <w:tc>
          <w:tcPr>
            <w:tcW w:w="567" w:type="dxa"/>
            <w:textDirection w:val="btLr"/>
          </w:tcPr>
          <w:p w:rsidR="0048198F" w:rsidRPr="000D5948" w:rsidRDefault="0048198F" w:rsidP="0048198F">
            <w:pPr>
              <w:ind w:left="113" w:right="113"/>
              <w:jc w:val="both"/>
              <w:rPr>
                <w:rFonts w:ascii="Arial" w:hAnsi="Arial" w:cs="Arial"/>
                <w:sz w:val="16"/>
                <w:szCs w:val="16"/>
              </w:rPr>
            </w:pPr>
            <w:proofErr w:type="gramStart"/>
            <w:r>
              <w:rPr>
                <w:rFonts w:ascii="Arial" w:hAnsi="Arial" w:cs="Arial"/>
                <w:sz w:val="16"/>
                <w:szCs w:val="16"/>
              </w:rPr>
              <w:t>4.10.2022</w:t>
            </w:r>
            <w:proofErr w:type="gramEnd"/>
          </w:p>
        </w:tc>
        <w:tc>
          <w:tcPr>
            <w:tcW w:w="708" w:type="dxa"/>
            <w:textDirection w:val="btLr"/>
          </w:tcPr>
          <w:p w:rsidR="0048198F" w:rsidRDefault="0048198F" w:rsidP="0048198F">
            <w:pPr>
              <w:ind w:left="113" w:right="113"/>
              <w:jc w:val="both"/>
              <w:rPr>
                <w:rFonts w:ascii="Arial" w:hAnsi="Arial" w:cs="Arial"/>
                <w:sz w:val="16"/>
                <w:szCs w:val="16"/>
              </w:rPr>
            </w:pPr>
          </w:p>
        </w:tc>
        <w:tc>
          <w:tcPr>
            <w:tcW w:w="596" w:type="dxa"/>
            <w:textDirection w:val="btLr"/>
          </w:tcPr>
          <w:p w:rsidR="0048198F" w:rsidRPr="000D5948" w:rsidRDefault="0048198F" w:rsidP="0048198F">
            <w:pPr>
              <w:ind w:left="113" w:right="113"/>
              <w:jc w:val="both"/>
              <w:rPr>
                <w:rFonts w:ascii="Arial" w:hAnsi="Arial" w:cs="Arial"/>
                <w:sz w:val="14"/>
                <w:szCs w:val="14"/>
              </w:rPr>
            </w:pPr>
            <w:r>
              <w:rPr>
                <w:rFonts w:ascii="Arial" w:hAnsi="Arial" w:cs="Arial"/>
                <w:sz w:val="14"/>
                <w:szCs w:val="14"/>
              </w:rPr>
              <w:t>142974/2022-1322-OÚZ-PHA</w:t>
            </w:r>
          </w:p>
        </w:tc>
        <w:tc>
          <w:tcPr>
            <w:tcW w:w="5783" w:type="dxa"/>
          </w:tcPr>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w:t>
            </w:r>
            <w:r w:rsidRPr="00043853">
              <w:rPr>
                <w:rFonts w:ascii="Arial" w:hAnsi="Arial" w:cs="Arial"/>
                <w:b/>
                <w:bCs/>
                <w:color w:val="000000"/>
                <w:sz w:val="16"/>
                <w:szCs w:val="16"/>
              </w:rPr>
              <w:t>Jelikož schválený návrh zprávy bude podkladem pro zpracování změny č. 2</w:t>
            </w:r>
            <w:r w:rsidR="00A43FBB">
              <w:rPr>
                <w:rFonts w:ascii="Arial" w:hAnsi="Arial" w:cs="Arial"/>
                <w:b/>
                <w:bCs/>
                <w:color w:val="000000"/>
                <w:sz w:val="16"/>
                <w:szCs w:val="16"/>
              </w:rPr>
              <w:t xml:space="preserve"> </w:t>
            </w:r>
            <w:r w:rsidRPr="00043853">
              <w:rPr>
                <w:rFonts w:ascii="Arial" w:hAnsi="Arial" w:cs="Arial"/>
                <w:b/>
                <w:bCs/>
                <w:color w:val="000000"/>
                <w:sz w:val="16"/>
                <w:szCs w:val="16"/>
              </w:rPr>
              <w:t>územního plánu Bílina, Ministerstvo obrany uplatňuje požadavek na zapracování limitů a zájmů Ministerstva obrany do textové a grafické části návrhu této změny.</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Celé správní území obce se nachází ve vymez</w:t>
            </w:r>
            <w:r w:rsidR="006D78F1">
              <w:rPr>
                <w:rFonts w:ascii="Arial" w:hAnsi="Arial" w:cs="Arial"/>
                <w:color w:val="000000"/>
                <w:sz w:val="16"/>
                <w:szCs w:val="16"/>
              </w:rPr>
              <w:t xml:space="preserve">eném území Ministerstva obrany </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 </w:t>
            </w:r>
            <w:r w:rsidRPr="00043853">
              <w:rPr>
                <w:rFonts w:ascii="Arial" w:hAnsi="Arial" w:cs="Arial"/>
                <w:b/>
                <w:bCs/>
                <w:color w:val="000000"/>
                <w:sz w:val="16"/>
                <w:szCs w:val="16"/>
              </w:rPr>
              <w:t>OP RLP -Ochranném pásmu radiolokačního zařízení, které je nutno respektovat podle ustanovení</w:t>
            </w:r>
            <w:r w:rsidR="00A43FBB">
              <w:rPr>
                <w:rFonts w:ascii="Arial" w:hAnsi="Arial" w:cs="Arial"/>
                <w:b/>
                <w:bCs/>
                <w:color w:val="000000"/>
                <w:sz w:val="16"/>
                <w:szCs w:val="16"/>
              </w:rPr>
              <w:t xml:space="preserve"> </w:t>
            </w:r>
            <w:r w:rsidRPr="00043853">
              <w:rPr>
                <w:rFonts w:ascii="Arial" w:hAnsi="Arial" w:cs="Arial"/>
                <w:b/>
                <w:bCs/>
                <w:color w:val="000000"/>
                <w:sz w:val="16"/>
                <w:szCs w:val="16"/>
              </w:rPr>
              <w:t xml:space="preserve">§37 zákona č. 49/1997 Sb. o civilním letectví a o změně a doplnění zákona č. 455/1991 Sb. o živnostenském podnikání. </w:t>
            </w:r>
            <w:r w:rsidRPr="00043853">
              <w:rPr>
                <w:rFonts w:ascii="Arial" w:hAnsi="Arial" w:cs="Arial"/>
                <w:color w:val="000000"/>
                <w:sz w:val="16"/>
                <w:szCs w:val="16"/>
              </w:rPr>
              <w:t xml:space="preserve">V tomto území lze umístit a povolit níže uvedené stavby jen na </w:t>
            </w:r>
            <w:proofErr w:type="gramStart"/>
            <w:r w:rsidRPr="00043853">
              <w:rPr>
                <w:rFonts w:ascii="Arial" w:hAnsi="Arial" w:cs="Arial"/>
                <w:color w:val="000000"/>
                <w:sz w:val="16"/>
                <w:szCs w:val="16"/>
              </w:rPr>
              <w:t>základě  závazného</w:t>
            </w:r>
            <w:proofErr w:type="gramEnd"/>
            <w:r w:rsidRPr="00043853">
              <w:rPr>
                <w:rFonts w:ascii="Arial" w:hAnsi="Arial" w:cs="Arial"/>
                <w:color w:val="000000"/>
                <w:sz w:val="16"/>
                <w:szCs w:val="16"/>
              </w:rPr>
              <w:t xml:space="preserve"> stanoviska Ministerstva obrany (dle ustanovení</w:t>
            </w:r>
            <w:r w:rsidR="00A43FBB">
              <w:rPr>
                <w:rFonts w:ascii="Arial" w:hAnsi="Arial" w:cs="Arial"/>
                <w:color w:val="000000"/>
                <w:sz w:val="16"/>
                <w:szCs w:val="16"/>
              </w:rPr>
              <w:t xml:space="preserve"> </w:t>
            </w:r>
            <w:r w:rsidRPr="00043853">
              <w:rPr>
                <w:rFonts w:ascii="Arial" w:hAnsi="Arial" w:cs="Arial"/>
                <w:color w:val="000000"/>
                <w:sz w:val="16"/>
                <w:szCs w:val="16"/>
              </w:rPr>
              <w:t xml:space="preserve">§175 odst. 1 zákona č. 183/2006 Sb. o územním plánování a stavebním řádu) –ÚAP -jev </w:t>
            </w:r>
            <w:proofErr w:type="spellStart"/>
            <w:r w:rsidRPr="00043853">
              <w:rPr>
                <w:rFonts w:ascii="Arial" w:hAnsi="Arial" w:cs="Arial"/>
                <w:color w:val="000000"/>
                <w:sz w:val="16"/>
                <w:szCs w:val="16"/>
              </w:rPr>
              <w:t>102a</w:t>
            </w:r>
            <w:proofErr w:type="spellEnd"/>
            <w:r w:rsidRPr="00043853">
              <w:rPr>
                <w:rFonts w:ascii="Arial" w:hAnsi="Arial" w:cs="Arial"/>
                <w:color w:val="000000"/>
                <w:sz w:val="16"/>
                <w:szCs w:val="16"/>
              </w:rPr>
              <w:t xml:space="preserve">. Jedná se o výstavbu (včetně rekonstrukce a přestavby) větrných elektráren, výškových staveb, venkovního vedení </w:t>
            </w:r>
            <w:proofErr w:type="spellStart"/>
            <w:r w:rsidRPr="00043853">
              <w:rPr>
                <w:rFonts w:ascii="Arial" w:hAnsi="Arial" w:cs="Arial"/>
                <w:color w:val="000000"/>
                <w:sz w:val="16"/>
                <w:szCs w:val="16"/>
              </w:rPr>
              <w:t>vvn</w:t>
            </w:r>
            <w:proofErr w:type="spellEnd"/>
            <w:r w:rsidRPr="00043853">
              <w:rPr>
                <w:rFonts w:ascii="Arial" w:hAnsi="Arial" w:cs="Arial"/>
                <w:color w:val="000000"/>
                <w:sz w:val="16"/>
                <w:szCs w:val="16"/>
              </w:rPr>
              <w:t xml:space="preserve"> a </w:t>
            </w:r>
            <w:proofErr w:type="spellStart"/>
            <w:r w:rsidRPr="00043853">
              <w:rPr>
                <w:rFonts w:ascii="Arial" w:hAnsi="Arial" w:cs="Arial"/>
                <w:color w:val="000000"/>
                <w:sz w:val="16"/>
                <w:szCs w:val="16"/>
              </w:rPr>
              <w:t>vn</w:t>
            </w:r>
            <w:proofErr w:type="spellEnd"/>
            <w:r w:rsidRPr="00043853">
              <w:rPr>
                <w:rFonts w:ascii="Arial" w:hAnsi="Arial" w:cs="Arial"/>
                <w:color w:val="000000"/>
                <w:sz w:val="16"/>
                <w:szCs w:val="16"/>
              </w:rPr>
              <w:t>, základnových stanic mobilních operátorů. V tomto vymezeném území může být výstavba větrných elektráren, výškových staveb nad 30 m nad terénem a staveb tvořících dominanty v terénu výškově omezena nebo zakázána.</w:t>
            </w:r>
          </w:p>
          <w:p w:rsidR="0048198F" w:rsidRPr="00043853" w:rsidRDefault="0048198F" w:rsidP="00043853">
            <w:pPr>
              <w:pStyle w:val="Default"/>
              <w:jc w:val="both"/>
              <w:rPr>
                <w:sz w:val="16"/>
                <w:szCs w:val="16"/>
              </w:rPr>
            </w:pPr>
            <w:r w:rsidRPr="00043853">
              <w:rPr>
                <w:b/>
                <w:bCs/>
                <w:sz w:val="16"/>
                <w:szCs w:val="16"/>
              </w:rPr>
              <w:t xml:space="preserve">Ministerstvo obrany požaduje respektovat </w:t>
            </w:r>
            <w:r w:rsidRPr="00A43FBB">
              <w:rPr>
                <w:bCs/>
                <w:sz w:val="16"/>
                <w:szCs w:val="16"/>
              </w:rPr>
              <w:t>výše uvedené vymezené území a zapracovat je do textové části návrhu územního plánu do Odůvodnění, kapitoly Zvláštní zájmy Ministerstva obrany. Do grafické části pod legendu koordinačního výkresu zapracujte následující textovou poznámku: „Celé správní území obce je situováno v ochranném pásmu radiolokačního zařízení Ministerstva obrany”. Na celém správním území je zájem Ministerstva obrany posuzován z hlediska povolování níže uvedených druhů staveb podle ustanovení § 175 zákona č. 183/2006 Sb.</w:t>
            </w:r>
            <w:r w:rsidRPr="00043853">
              <w:rPr>
                <w:b/>
                <w:bCs/>
                <w:sz w:val="16"/>
                <w:szCs w:val="16"/>
              </w:rPr>
              <w:t xml:space="preserve"> </w:t>
            </w:r>
            <w:r w:rsidRPr="00043853">
              <w:rPr>
                <w:sz w:val="16"/>
                <w:szCs w:val="16"/>
              </w:rPr>
              <w:t xml:space="preserve">(dle ÚAP jev 119) </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Na celém správním území umístit a povolit níže uvedené stavby jen na základě závazného stanoviska Ministerstva obrany:</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-výstavba, rekonstrukce a opravy dálniční sítě a všech </w:t>
            </w:r>
            <w:proofErr w:type="gramStart"/>
            <w:r w:rsidRPr="00043853">
              <w:rPr>
                <w:rFonts w:ascii="Arial" w:hAnsi="Arial" w:cs="Arial"/>
                <w:color w:val="000000"/>
                <w:sz w:val="16"/>
                <w:szCs w:val="16"/>
              </w:rPr>
              <w:t>silnic I. a  II</w:t>
            </w:r>
            <w:proofErr w:type="gramEnd"/>
            <w:r w:rsidRPr="00043853">
              <w:rPr>
                <w:rFonts w:ascii="Arial" w:hAnsi="Arial" w:cs="Arial"/>
                <w:color w:val="000000"/>
                <w:sz w:val="16"/>
                <w:szCs w:val="16"/>
              </w:rPr>
              <w:t>. třídy</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-výstavba, rekonstrukce a opravy silnic III. třídy a místních komunikací </w:t>
            </w:r>
            <w:proofErr w:type="spellStart"/>
            <w:r w:rsidRPr="00043853">
              <w:rPr>
                <w:rFonts w:ascii="Arial" w:hAnsi="Arial" w:cs="Arial"/>
                <w:color w:val="000000"/>
                <w:sz w:val="16"/>
                <w:szCs w:val="16"/>
              </w:rPr>
              <w:t>vblízkosti</w:t>
            </w:r>
            <w:proofErr w:type="spellEnd"/>
            <w:r w:rsidRPr="00043853">
              <w:rPr>
                <w:rFonts w:ascii="Arial" w:hAnsi="Arial" w:cs="Arial"/>
                <w:color w:val="000000"/>
                <w:sz w:val="16"/>
                <w:szCs w:val="16"/>
              </w:rPr>
              <w:t xml:space="preserve"> </w:t>
            </w:r>
            <w:proofErr w:type="gramStart"/>
            <w:r w:rsidRPr="00043853">
              <w:rPr>
                <w:rFonts w:ascii="Arial" w:hAnsi="Arial" w:cs="Arial"/>
                <w:color w:val="000000"/>
                <w:sz w:val="16"/>
                <w:szCs w:val="16"/>
              </w:rPr>
              <w:t>vojenských  areálů</w:t>
            </w:r>
            <w:proofErr w:type="gramEnd"/>
            <w:r w:rsidRPr="00043853">
              <w:rPr>
                <w:rFonts w:ascii="Arial" w:hAnsi="Arial" w:cs="Arial"/>
                <w:color w:val="000000"/>
                <w:sz w:val="16"/>
                <w:szCs w:val="16"/>
              </w:rPr>
              <w:t>, objektů důležitých pro obranu státu a vojenských újezdů</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-výstavba a rekonstrukce železničních tratí a jejich objektů</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lastRenderedPageBreak/>
              <w:t xml:space="preserve">-výstavba vodních nádrží (rybníky, přehrady) </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-umístění staveb a zařízení vysokých 75 m a více nad terénem,</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-umístění staveb a zařízení vysokých 30 m a více na </w:t>
            </w:r>
            <w:proofErr w:type="gramStart"/>
            <w:r w:rsidRPr="00043853">
              <w:rPr>
                <w:rFonts w:ascii="Arial" w:hAnsi="Arial" w:cs="Arial"/>
                <w:color w:val="000000"/>
                <w:sz w:val="16"/>
                <w:szCs w:val="16"/>
              </w:rPr>
              <w:t>přirozených  nebo</w:t>
            </w:r>
            <w:proofErr w:type="gramEnd"/>
            <w:r w:rsidRPr="00043853">
              <w:rPr>
                <w:rFonts w:ascii="Arial" w:hAnsi="Arial" w:cs="Arial"/>
                <w:color w:val="000000"/>
                <w:sz w:val="16"/>
                <w:szCs w:val="16"/>
              </w:rPr>
              <w:t xml:space="preserve"> umělých vyvýšeninách, které vyčnívají 75 m a výše nad okolní krajinu</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-umístění zařízení, která mohou ohrozit bezpečnost letového provozu nebo rušit funkci leteckých palubních přístrojů a leteckých zabezpečovacích zařízení, zejména zařízení průmyslových závodů, </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vedení vysokého a velmi vysokého napětí, energetická zařízení, větrné elektrárny a vysílací stanice</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-veškerá výstavba dotýkající se nemovitostí (pozemky a stavby) ve vlastnictví ČR, v příslušnosti hospodařit s majetkem státu Ministerstva obrany</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b/>
                <w:bCs/>
                <w:color w:val="000000"/>
                <w:sz w:val="16"/>
                <w:szCs w:val="16"/>
              </w:rPr>
              <w:t>Ministerstvo obrany požaduje respektovat výše uvedené vymezené území a zapracovat je do textové části návrhu územního plánu do Odůvodnění, kapitoly Zvláštní zájmy Ministerstva obrany. Do grafické části pod legendu koordinačního výkresu zapracujte následující textovou poznámku: „Celé správní území je zájmovým územím Ministerstva obrany z hlediska povolování vyjmenovaných druhů staveb“.</w:t>
            </w:r>
          </w:p>
          <w:p w:rsidR="0048198F" w:rsidRPr="00043853" w:rsidRDefault="0048198F" w:rsidP="0004385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Výše uvedená vymezená území Ministerstva </w:t>
            </w:r>
            <w:proofErr w:type="gramStart"/>
            <w:r w:rsidRPr="00043853">
              <w:rPr>
                <w:rFonts w:ascii="Arial" w:hAnsi="Arial" w:cs="Arial"/>
                <w:color w:val="000000"/>
                <w:sz w:val="16"/>
                <w:szCs w:val="16"/>
              </w:rPr>
              <w:t>obrany(jev</w:t>
            </w:r>
            <w:proofErr w:type="gramEnd"/>
            <w:r w:rsidRPr="00043853">
              <w:rPr>
                <w:rFonts w:ascii="Arial" w:hAnsi="Arial" w:cs="Arial"/>
                <w:color w:val="000000"/>
                <w:sz w:val="16"/>
                <w:szCs w:val="16"/>
              </w:rPr>
              <w:t xml:space="preserve"> </w:t>
            </w:r>
            <w:proofErr w:type="spellStart"/>
            <w:r w:rsidRPr="00043853">
              <w:rPr>
                <w:rFonts w:ascii="Arial" w:hAnsi="Arial" w:cs="Arial"/>
                <w:color w:val="000000"/>
                <w:sz w:val="16"/>
                <w:szCs w:val="16"/>
              </w:rPr>
              <w:t>102a</w:t>
            </w:r>
            <w:proofErr w:type="spellEnd"/>
            <w:r w:rsidRPr="00043853">
              <w:rPr>
                <w:rFonts w:ascii="Arial" w:hAnsi="Arial" w:cs="Arial"/>
                <w:color w:val="000000"/>
                <w:sz w:val="16"/>
                <w:szCs w:val="16"/>
              </w:rPr>
              <w:t xml:space="preserve"> a 119) tvoří neopomenutelné limity v území nad regionálního významu a jejich respektování a zapracování do ÚPD je požadováno ve veřejném zájmu pro zajištění obrany a bezpečnosti státu.</w:t>
            </w:r>
          </w:p>
          <w:p w:rsidR="0048198F" w:rsidRPr="00043853" w:rsidRDefault="0048198F" w:rsidP="00043853">
            <w:pPr>
              <w:pStyle w:val="Phodnocen"/>
              <w:spacing w:before="60" w:after="60"/>
              <w:rPr>
                <w:rFonts w:cs="Arial"/>
                <w:sz w:val="16"/>
                <w:szCs w:val="16"/>
              </w:rPr>
            </w:pPr>
            <w:r w:rsidRPr="00043853">
              <w:rPr>
                <w:rFonts w:cs="Arial"/>
                <w:color w:val="000000"/>
                <w:sz w:val="16"/>
                <w:szCs w:val="16"/>
              </w:rPr>
              <w:t xml:space="preserve">Požadavky Ministerstva </w:t>
            </w:r>
            <w:proofErr w:type="gramStart"/>
            <w:r w:rsidRPr="00043853">
              <w:rPr>
                <w:rFonts w:cs="Arial"/>
                <w:color w:val="000000"/>
                <w:sz w:val="16"/>
                <w:szCs w:val="16"/>
              </w:rPr>
              <w:t>obrany  jsou</w:t>
            </w:r>
            <w:proofErr w:type="gramEnd"/>
            <w:r w:rsidRPr="00043853">
              <w:rPr>
                <w:rFonts w:cs="Arial"/>
                <w:color w:val="000000"/>
                <w:sz w:val="16"/>
                <w:szCs w:val="16"/>
              </w:rPr>
              <w:t xml:space="preserve"> uplatněny v kontinuitě na poskytnuté údaje o území úřadu územního plánování pro úplné a průběžné aktualizace územně analytických podkladů ORP.</w:t>
            </w:r>
          </w:p>
        </w:tc>
        <w:tc>
          <w:tcPr>
            <w:tcW w:w="4183" w:type="dxa"/>
          </w:tcPr>
          <w:p w:rsidR="006D78F1" w:rsidRPr="00C9662B" w:rsidRDefault="00A43FBB" w:rsidP="00FA20E3">
            <w:pPr>
              <w:autoSpaceDE w:val="0"/>
              <w:autoSpaceDN w:val="0"/>
              <w:adjustRightInd w:val="0"/>
              <w:spacing w:after="120" w:line="240" w:lineRule="auto"/>
              <w:jc w:val="both"/>
              <w:rPr>
                <w:rFonts w:ascii="Arial" w:hAnsi="Arial" w:cs="Arial"/>
                <w:color w:val="000000"/>
                <w:sz w:val="16"/>
                <w:szCs w:val="16"/>
              </w:rPr>
            </w:pPr>
            <w:proofErr w:type="gramStart"/>
            <w:r w:rsidRPr="00C9662B">
              <w:rPr>
                <w:rFonts w:ascii="Arial" w:hAnsi="Arial" w:cs="Arial"/>
                <w:b/>
                <w:bCs/>
                <w:sz w:val="16"/>
                <w:szCs w:val="16"/>
                <w:highlight w:val="yellow"/>
              </w:rPr>
              <w:lastRenderedPageBreak/>
              <w:t xml:space="preserve">Zapracovat </w:t>
            </w:r>
            <w:r w:rsidRPr="00C9662B">
              <w:rPr>
                <w:rFonts w:ascii="Arial" w:hAnsi="Arial" w:cs="Arial"/>
                <w:bCs/>
                <w:sz w:val="16"/>
                <w:szCs w:val="16"/>
              </w:rPr>
              <w:t xml:space="preserve"> do</w:t>
            </w:r>
            <w:proofErr w:type="gramEnd"/>
            <w:r w:rsidRPr="00C9662B">
              <w:rPr>
                <w:rFonts w:ascii="Arial" w:hAnsi="Arial" w:cs="Arial"/>
                <w:bCs/>
                <w:sz w:val="16"/>
                <w:szCs w:val="16"/>
              </w:rPr>
              <w:t xml:space="preserve"> </w:t>
            </w:r>
            <w:r w:rsidRPr="00C9662B">
              <w:rPr>
                <w:rFonts w:ascii="Arial" w:hAnsi="Arial" w:cs="Arial"/>
                <w:bCs/>
                <w:sz w:val="16"/>
                <w:szCs w:val="16"/>
                <w:u w:val="single"/>
              </w:rPr>
              <w:t>textové části</w:t>
            </w:r>
            <w:r w:rsidRPr="00C9662B">
              <w:rPr>
                <w:rFonts w:ascii="Arial" w:hAnsi="Arial" w:cs="Arial"/>
                <w:bCs/>
                <w:sz w:val="16"/>
                <w:szCs w:val="16"/>
              </w:rPr>
              <w:t xml:space="preserve"> návrhu územního plánu do </w:t>
            </w:r>
            <w:r w:rsidRPr="00C9662B">
              <w:rPr>
                <w:rFonts w:ascii="Arial" w:hAnsi="Arial" w:cs="Arial"/>
                <w:bCs/>
                <w:sz w:val="16"/>
                <w:szCs w:val="16"/>
                <w:u w:val="single"/>
              </w:rPr>
              <w:t>Odůvodnění</w:t>
            </w:r>
            <w:r w:rsidR="006D78F1" w:rsidRPr="00C9662B">
              <w:rPr>
                <w:rFonts w:ascii="Arial" w:hAnsi="Arial" w:cs="Arial"/>
                <w:bCs/>
                <w:sz w:val="16"/>
                <w:szCs w:val="16"/>
              </w:rPr>
              <w:t>, kapitola</w:t>
            </w:r>
            <w:r w:rsidRPr="00C9662B">
              <w:rPr>
                <w:rFonts w:ascii="Arial" w:hAnsi="Arial" w:cs="Arial"/>
                <w:bCs/>
                <w:sz w:val="16"/>
                <w:szCs w:val="16"/>
              </w:rPr>
              <w:t xml:space="preserve"> Zvláštní zájmy Ministerstva obrany. </w:t>
            </w:r>
            <w:r w:rsidR="006D78F1" w:rsidRPr="00C9662B">
              <w:rPr>
                <w:rFonts w:ascii="Arial" w:hAnsi="Arial" w:cs="Arial"/>
                <w:bCs/>
                <w:sz w:val="16"/>
                <w:szCs w:val="16"/>
              </w:rPr>
              <w:t xml:space="preserve"> </w:t>
            </w:r>
            <w:r w:rsidR="006D78F1" w:rsidRPr="00C9662B">
              <w:rPr>
                <w:rFonts w:ascii="Arial" w:hAnsi="Arial" w:cs="Arial"/>
                <w:b/>
                <w:bCs/>
                <w:sz w:val="16"/>
                <w:szCs w:val="16"/>
                <w:highlight w:val="yellow"/>
              </w:rPr>
              <w:t>Text</w:t>
            </w:r>
            <w:r w:rsidR="006D78F1" w:rsidRPr="00C9662B">
              <w:rPr>
                <w:rFonts w:ascii="Arial" w:hAnsi="Arial" w:cs="Arial"/>
                <w:bCs/>
                <w:sz w:val="16"/>
                <w:szCs w:val="16"/>
              </w:rPr>
              <w:t xml:space="preserve">: </w:t>
            </w:r>
            <w:r w:rsidR="006D78F1" w:rsidRPr="00C9662B">
              <w:rPr>
                <w:rFonts w:ascii="Arial" w:hAnsi="Arial" w:cs="Arial"/>
                <w:color w:val="000000"/>
                <w:sz w:val="16"/>
                <w:szCs w:val="16"/>
              </w:rPr>
              <w:t>–</w:t>
            </w:r>
            <w:r w:rsidR="00FA20E3" w:rsidRPr="00C9662B">
              <w:rPr>
                <w:rFonts w:ascii="Arial" w:hAnsi="Arial" w:cs="Arial"/>
                <w:color w:val="000000"/>
                <w:sz w:val="16"/>
                <w:szCs w:val="16"/>
              </w:rPr>
              <w:t xml:space="preserve"> </w:t>
            </w:r>
            <w:r w:rsidR="006D78F1" w:rsidRPr="00C9662B">
              <w:rPr>
                <w:rFonts w:ascii="Arial" w:hAnsi="Arial" w:cs="Arial"/>
                <w:b/>
                <w:color w:val="000000"/>
                <w:sz w:val="16"/>
                <w:szCs w:val="16"/>
              </w:rPr>
              <w:t xml:space="preserve">ÚAP -jev </w:t>
            </w:r>
            <w:proofErr w:type="spellStart"/>
            <w:r w:rsidR="006D78F1" w:rsidRPr="00C9662B">
              <w:rPr>
                <w:rFonts w:ascii="Arial" w:hAnsi="Arial" w:cs="Arial"/>
                <w:b/>
                <w:color w:val="000000"/>
                <w:sz w:val="16"/>
                <w:szCs w:val="16"/>
              </w:rPr>
              <w:t>102a</w:t>
            </w:r>
            <w:proofErr w:type="spellEnd"/>
            <w:r w:rsidR="006D78F1" w:rsidRPr="00C9662B">
              <w:rPr>
                <w:rFonts w:ascii="Arial" w:hAnsi="Arial" w:cs="Arial"/>
                <w:color w:val="000000"/>
                <w:sz w:val="16"/>
                <w:szCs w:val="16"/>
              </w:rPr>
              <w:t xml:space="preserve">. Jedná se o výstavbu (včetně rekonstrukce a přestavby) větrných elektráren, výškových staveb, venkovního vedení </w:t>
            </w:r>
            <w:proofErr w:type="spellStart"/>
            <w:r w:rsidR="006D78F1" w:rsidRPr="00C9662B">
              <w:rPr>
                <w:rFonts w:ascii="Arial" w:hAnsi="Arial" w:cs="Arial"/>
                <w:color w:val="000000"/>
                <w:sz w:val="16"/>
                <w:szCs w:val="16"/>
              </w:rPr>
              <w:t>vvn</w:t>
            </w:r>
            <w:proofErr w:type="spellEnd"/>
            <w:r w:rsidR="006D78F1" w:rsidRPr="00C9662B">
              <w:rPr>
                <w:rFonts w:ascii="Arial" w:hAnsi="Arial" w:cs="Arial"/>
                <w:color w:val="000000"/>
                <w:sz w:val="16"/>
                <w:szCs w:val="16"/>
              </w:rPr>
              <w:t xml:space="preserve"> a </w:t>
            </w:r>
            <w:proofErr w:type="spellStart"/>
            <w:r w:rsidR="006D78F1" w:rsidRPr="00C9662B">
              <w:rPr>
                <w:rFonts w:ascii="Arial" w:hAnsi="Arial" w:cs="Arial"/>
                <w:color w:val="000000"/>
                <w:sz w:val="16"/>
                <w:szCs w:val="16"/>
              </w:rPr>
              <w:t>vn</w:t>
            </w:r>
            <w:proofErr w:type="spellEnd"/>
            <w:r w:rsidR="006D78F1" w:rsidRPr="00C9662B">
              <w:rPr>
                <w:rFonts w:ascii="Arial" w:hAnsi="Arial" w:cs="Arial"/>
                <w:color w:val="000000"/>
                <w:sz w:val="16"/>
                <w:szCs w:val="16"/>
              </w:rPr>
              <w:t>, základnových stanic mobilních operátorů. V tomto vymezeném území může být výstavba větrných elektráren, výškových staveb nad 30 m nad terénem a staveb tvořících dominanty v terénu výškově omezena nebo zakázána.</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b/>
                <w:color w:val="000000"/>
                <w:sz w:val="16"/>
                <w:szCs w:val="16"/>
              </w:rPr>
              <w:t>ÚAP jev 119</w:t>
            </w:r>
            <w:r w:rsidRPr="00C9662B">
              <w:rPr>
                <w:rFonts w:ascii="Arial" w:hAnsi="Arial" w:cs="Arial"/>
                <w:color w:val="000000"/>
                <w:sz w:val="16"/>
                <w:szCs w:val="16"/>
              </w:rPr>
              <w:t>. Na celém správním území umístit a povolit níže uvedené stavby jen na základě závazného stanoviska Ministerstva obrany:</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color w:val="000000"/>
                <w:sz w:val="16"/>
                <w:szCs w:val="16"/>
              </w:rPr>
              <w:t xml:space="preserve">-výstavba, rekonstrukce a opravy dálniční sítě a všech </w:t>
            </w:r>
            <w:proofErr w:type="gramStart"/>
            <w:r w:rsidRPr="00C9662B">
              <w:rPr>
                <w:rFonts w:ascii="Arial" w:hAnsi="Arial" w:cs="Arial"/>
                <w:color w:val="000000"/>
                <w:sz w:val="16"/>
                <w:szCs w:val="16"/>
              </w:rPr>
              <w:t>silnic I. a  II</w:t>
            </w:r>
            <w:proofErr w:type="gramEnd"/>
            <w:r w:rsidRPr="00C9662B">
              <w:rPr>
                <w:rFonts w:ascii="Arial" w:hAnsi="Arial" w:cs="Arial"/>
                <w:color w:val="000000"/>
                <w:sz w:val="16"/>
                <w:szCs w:val="16"/>
              </w:rPr>
              <w:t>. třídy</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color w:val="000000"/>
                <w:sz w:val="16"/>
                <w:szCs w:val="16"/>
              </w:rPr>
              <w:t>-výstavba, rekonstrukce a opravy silnic III. třídy a místních komunikací v blízkosti vojenských areálů, objektů důležitých pro obranu státu a vojenských újezdů</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color w:val="000000"/>
                <w:sz w:val="16"/>
                <w:szCs w:val="16"/>
              </w:rPr>
              <w:t>-výstavba a rekonstrukce železničních tratí a jejich objektů</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color w:val="000000"/>
                <w:sz w:val="16"/>
                <w:szCs w:val="16"/>
              </w:rPr>
              <w:t xml:space="preserve">-výstavba vodních nádrží (rybníky, přehrady) </w:t>
            </w:r>
          </w:p>
          <w:p w:rsidR="00FA20E3" w:rsidRPr="00C9662B" w:rsidRDefault="00FA20E3" w:rsidP="00FA20E3">
            <w:pPr>
              <w:autoSpaceDE w:val="0"/>
              <w:autoSpaceDN w:val="0"/>
              <w:adjustRightInd w:val="0"/>
              <w:spacing w:after="0" w:line="240" w:lineRule="auto"/>
              <w:jc w:val="both"/>
              <w:rPr>
                <w:rFonts w:ascii="Arial" w:hAnsi="Arial" w:cs="Arial"/>
                <w:color w:val="000000"/>
                <w:sz w:val="16"/>
                <w:szCs w:val="16"/>
              </w:rPr>
            </w:pPr>
            <w:r w:rsidRPr="00C9662B">
              <w:rPr>
                <w:rFonts w:ascii="Arial" w:hAnsi="Arial" w:cs="Arial"/>
                <w:color w:val="000000"/>
                <w:sz w:val="16"/>
                <w:szCs w:val="16"/>
              </w:rPr>
              <w:t>-umístění staveb a zařízení vysokých 75 m a více nad terénem,</w:t>
            </w:r>
          </w:p>
          <w:p w:rsidR="00FA20E3" w:rsidRPr="00043853" w:rsidRDefault="00FA20E3" w:rsidP="00FA20E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-umístění staveb a zařízení vysok</w:t>
            </w:r>
            <w:r>
              <w:rPr>
                <w:rFonts w:ascii="Arial" w:hAnsi="Arial" w:cs="Arial"/>
                <w:color w:val="000000"/>
                <w:sz w:val="16"/>
                <w:szCs w:val="16"/>
              </w:rPr>
              <w:t xml:space="preserve">ých 30 m a více na přirozených </w:t>
            </w:r>
            <w:r w:rsidRPr="00043853">
              <w:rPr>
                <w:rFonts w:ascii="Arial" w:hAnsi="Arial" w:cs="Arial"/>
                <w:color w:val="000000"/>
                <w:sz w:val="16"/>
                <w:szCs w:val="16"/>
              </w:rPr>
              <w:t>nebo umělých vyvýšeninách, které vyčnívají 75 m a výše nad okolní krajinu</w:t>
            </w:r>
          </w:p>
          <w:p w:rsidR="00FA20E3" w:rsidRPr="00043853" w:rsidRDefault="00FA20E3" w:rsidP="00FA20E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 xml:space="preserve">-umístění zařízení, která mohou ohrozit bezpečnost letového provozu nebo rušit funkci leteckých palubních </w:t>
            </w:r>
            <w:r w:rsidRPr="00043853">
              <w:rPr>
                <w:rFonts w:ascii="Arial" w:hAnsi="Arial" w:cs="Arial"/>
                <w:color w:val="000000"/>
                <w:sz w:val="16"/>
                <w:szCs w:val="16"/>
              </w:rPr>
              <w:lastRenderedPageBreak/>
              <w:t xml:space="preserve">přístrojů a leteckých zabezpečovacích zařízení, zejména zařízení průmyslových závodů, </w:t>
            </w:r>
          </w:p>
          <w:p w:rsidR="00FA20E3" w:rsidRPr="00043853" w:rsidRDefault="00FA20E3" w:rsidP="00FA20E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vedení vysokého a velmi vysokého napětí, energetická zařízení, větrné elektrárny a vysílací stanice</w:t>
            </w:r>
          </w:p>
          <w:p w:rsidR="00FA20E3" w:rsidRPr="00043853" w:rsidRDefault="00FA20E3" w:rsidP="00FA20E3">
            <w:pPr>
              <w:autoSpaceDE w:val="0"/>
              <w:autoSpaceDN w:val="0"/>
              <w:adjustRightInd w:val="0"/>
              <w:spacing w:after="0" w:line="240" w:lineRule="auto"/>
              <w:jc w:val="both"/>
              <w:rPr>
                <w:rFonts w:ascii="Arial" w:hAnsi="Arial" w:cs="Arial"/>
                <w:color w:val="000000"/>
                <w:sz w:val="16"/>
                <w:szCs w:val="16"/>
              </w:rPr>
            </w:pPr>
            <w:r w:rsidRPr="00043853">
              <w:rPr>
                <w:rFonts w:ascii="Arial" w:hAnsi="Arial" w:cs="Arial"/>
                <w:color w:val="000000"/>
                <w:sz w:val="16"/>
                <w:szCs w:val="16"/>
              </w:rPr>
              <w:t>-veškerá výstavba dotýkající se nemovitostí (pozemky a stavby) ve vlastnictví ČR, v příslušnosti hospodařit s majetkem státu Ministerstva obrany</w:t>
            </w:r>
          </w:p>
          <w:p w:rsidR="00FA20E3" w:rsidRDefault="00FA20E3" w:rsidP="00FA20E3">
            <w:pPr>
              <w:spacing w:line="240" w:lineRule="auto"/>
              <w:jc w:val="both"/>
              <w:rPr>
                <w:rFonts w:ascii="Arial" w:eastAsia="Calibri" w:hAnsi="Arial" w:cs="Arial"/>
                <w:bCs/>
                <w:i/>
                <w:iCs/>
                <w:sz w:val="16"/>
                <w:szCs w:val="16"/>
              </w:rPr>
            </w:pPr>
          </w:p>
          <w:p w:rsidR="00FA20E3" w:rsidRPr="00FA20E3" w:rsidRDefault="00FA20E3" w:rsidP="00FA20E3">
            <w:pPr>
              <w:pStyle w:val="Odstavecseseznamem"/>
              <w:numPr>
                <w:ilvl w:val="0"/>
                <w:numId w:val="22"/>
              </w:numPr>
              <w:autoSpaceDE w:val="0"/>
              <w:autoSpaceDN w:val="0"/>
              <w:adjustRightInd w:val="0"/>
              <w:spacing w:after="0" w:line="240" w:lineRule="auto"/>
              <w:jc w:val="both"/>
              <w:rPr>
                <w:rFonts w:ascii="Arial" w:hAnsi="Arial" w:cs="Arial"/>
                <w:color w:val="000000"/>
                <w:sz w:val="16"/>
                <w:szCs w:val="16"/>
              </w:rPr>
            </w:pPr>
          </w:p>
          <w:p w:rsidR="00A43FBB" w:rsidRDefault="00A43FBB" w:rsidP="00A43FBB">
            <w:pPr>
              <w:pStyle w:val="Default"/>
              <w:jc w:val="both"/>
              <w:rPr>
                <w:bCs/>
                <w:sz w:val="16"/>
                <w:szCs w:val="16"/>
              </w:rPr>
            </w:pPr>
          </w:p>
          <w:p w:rsidR="00FA20E3" w:rsidRDefault="00A43FBB" w:rsidP="00A43FBB">
            <w:pPr>
              <w:pStyle w:val="Default"/>
              <w:jc w:val="both"/>
              <w:rPr>
                <w:bCs/>
                <w:sz w:val="16"/>
                <w:szCs w:val="16"/>
              </w:rPr>
            </w:pPr>
            <w:r w:rsidRPr="00A43FBB">
              <w:rPr>
                <w:b/>
                <w:bCs/>
                <w:sz w:val="16"/>
                <w:szCs w:val="16"/>
              </w:rPr>
              <w:t>Do grafické části</w:t>
            </w:r>
            <w:r w:rsidRPr="00A43FBB">
              <w:rPr>
                <w:bCs/>
                <w:sz w:val="16"/>
                <w:szCs w:val="16"/>
              </w:rPr>
              <w:t xml:space="preserve"> pod legendu </w:t>
            </w:r>
            <w:r>
              <w:rPr>
                <w:bCs/>
                <w:sz w:val="16"/>
                <w:szCs w:val="16"/>
              </w:rPr>
              <w:t xml:space="preserve">koordinačního výkresu </w:t>
            </w:r>
            <w:r w:rsidRPr="00A43FBB">
              <w:rPr>
                <w:b/>
                <w:bCs/>
                <w:sz w:val="16"/>
                <w:szCs w:val="16"/>
                <w:highlight w:val="yellow"/>
              </w:rPr>
              <w:t>zapracovat</w:t>
            </w:r>
            <w:r w:rsidRPr="00A43FBB">
              <w:rPr>
                <w:bCs/>
                <w:sz w:val="16"/>
                <w:szCs w:val="16"/>
              </w:rPr>
              <w:t xml:space="preserve"> textovou poznámku:</w:t>
            </w:r>
            <w:r w:rsidR="00482A0F">
              <w:rPr>
                <w:bCs/>
                <w:sz w:val="16"/>
                <w:szCs w:val="16"/>
              </w:rPr>
              <w:t xml:space="preserve"> ÚAP jev </w:t>
            </w:r>
            <w:proofErr w:type="spellStart"/>
            <w:r w:rsidR="00482A0F">
              <w:rPr>
                <w:bCs/>
                <w:sz w:val="16"/>
                <w:szCs w:val="16"/>
              </w:rPr>
              <w:t>102a</w:t>
            </w:r>
            <w:proofErr w:type="spellEnd"/>
            <w:r w:rsidRPr="00A43FBB">
              <w:rPr>
                <w:bCs/>
                <w:sz w:val="16"/>
                <w:szCs w:val="16"/>
              </w:rPr>
              <w:t xml:space="preserve"> „Celé správní území obce je situováno v ochranném pásmu radiolokačního zařízení Ministerstva obrany”. </w:t>
            </w:r>
          </w:p>
          <w:p w:rsidR="00482A0F" w:rsidRDefault="00482A0F" w:rsidP="00A43FBB">
            <w:pPr>
              <w:pStyle w:val="Default"/>
              <w:jc w:val="both"/>
              <w:rPr>
                <w:bCs/>
                <w:sz w:val="16"/>
                <w:szCs w:val="16"/>
              </w:rPr>
            </w:pPr>
          </w:p>
          <w:p w:rsidR="00A43FBB" w:rsidRPr="00A43FBB" w:rsidRDefault="00482A0F" w:rsidP="00A43FBB">
            <w:pPr>
              <w:autoSpaceDE w:val="0"/>
              <w:autoSpaceDN w:val="0"/>
              <w:adjustRightInd w:val="0"/>
              <w:spacing w:after="0" w:line="240" w:lineRule="auto"/>
              <w:jc w:val="both"/>
              <w:rPr>
                <w:rFonts w:ascii="Arial" w:hAnsi="Arial" w:cs="Arial"/>
                <w:color w:val="000000"/>
                <w:sz w:val="16"/>
                <w:szCs w:val="16"/>
              </w:rPr>
            </w:pPr>
            <w:r>
              <w:rPr>
                <w:rFonts w:ascii="Arial" w:hAnsi="Arial" w:cs="Arial"/>
                <w:bCs/>
                <w:color w:val="000000"/>
                <w:sz w:val="16"/>
                <w:szCs w:val="16"/>
                <w:u w:val="single"/>
              </w:rPr>
              <w:t>ÚAP jev 119</w:t>
            </w:r>
            <w:r w:rsidR="00A43FBB" w:rsidRPr="00A43FBB">
              <w:rPr>
                <w:rFonts w:ascii="Arial" w:hAnsi="Arial" w:cs="Arial"/>
                <w:bCs/>
                <w:color w:val="000000"/>
                <w:sz w:val="16"/>
                <w:szCs w:val="16"/>
              </w:rPr>
              <w:t xml:space="preserve"> „Celé správní území je zájmovým územím Ministerstva obrany z hlediska povolování vyjmenovaných druhů staveb“.</w:t>
            </w:r>
          </w:p>
          <w:p w:rsidR="00A43FBB" w:rsidRPr="00CA12C5" w:rsidRDefault="00A43FBB" w:rsidP="00482A0F">
            <w:pPr>
              <w:autoSpaceDE w:val="0"/>
              <w:autoSpaceDN w:val="0"/>
              <w:adjustRightInd w:val="0"/>
              <w:spacing w:after="0" w:line="240" w:lineRule="auto"/>
              <w:jc w:val="both"/>
              <w:rPr>
                <w:rFonts w:ascii="Arial" w:eastAsia="Calibri" w:hAnsi="Arial" w:cs="Arial"/>
                <w:bCs/>
                <w:i/>
                <w:iCs/>
                <w:sz w:val="16"/>
                <w:szCs w:val="16"/>
              </w:rPr>
            </w:pPr>
          </w:p>
        </w:tc>
      </w:tr>
      <w:tr w:rsidR="0048198F" w:rsidRPr="000D5948" w:rsidTr="00B76EA6">
        <w:trPr>
          <w:trHeight w:val="20"/>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Default="0048198F" w:rsidP="0048198F">
            <w:pPr>
              <w:jc w:val="both"/>
              <w:rPr>
                <w:rFonts w:ascii="Arial" w:hAnsi="Arial" w:cs="Arial"/>
                <w:sz w:val="16"/>
                <w:szCs w:val="16"/>
              </w:rPr>
            </w:pPr>
          </w:p>
          <w:p w:rsidR="0048198F" w:rsidRPr="000D5948" w:rsidRDefault="0048198F" w:rsidP="0048198F">
            <w:pPr>
              <w:jc w:val="both"/>
              <w:rPr>
                <w:rFonts w:ascii="Arial" w:hAnsi="Arial" w:cs="Arial"/>
                <w:sz w:val="16"/>
                <w:szCs w:val="16"/>
              </w:rPr>
            </w:pPr>
            <w:r w:rsidRPr="000D5948">
              <w:rPr>
                <w:rFonts w:ascii="Arial" w:hAnsi="Arial" w:cs="Arial"/>
                <w:sz w:val="16"/>
                <w:szCs w:val="16"/>
              </w:rPr>
              <w:t>MPO ČR, Praha</w:t>
            </w:r>
          </w:p>
        </w:tc>
        <w:tc>
          <w:tcPr>
            <w:tcW w:w="567" w:type="dxa"/>
            <w:textDirection w:val="btLr"/>
          </w:tcPr>
          <w:p w:rsidR="0048198F" w:rsidRPr="000D5948" w:rsidRDefault="0048198F" w:rsidP="0048198F">
            <w:pPr>
              <w:ind w:left="113" w:right="113"/>
              <w:jc w:val="both"/>
              <w:rPr>
                <w:rFonts w:ascii="Arial" w:hAnsi="Arial" w:cs="Arial"/>
                <w:sz w:val="16"/>
                <w:szCs w:val="16"/>
              </w:rPr>
            </w:pPr>
          </w:p>
        </w:tc>
        <w:tc>
          <w:tcPr>
            <w:tcW w:w="708" w:type="dxa"/>
            <w:textDirection w:val="btLr"/>
          </w:tcPr>
          <w:p w:rsidR="0048198F" w:rsidRPr="000D5948" w:rsidRDefault="0048198F" w:rsidP="0048198F">
            <w:pPr>
              <w:ind w:left="113" w:right="113"/>
              <w:jc w:val="both"/>
              <w:rPr>
                <w:rFonts w:ascii="Arial" w:hAnsi="Arial" w:cs="Arial"/>
                <w:sz w:val="16"/>
                <w:szCs w:val="16"/>
              </w:rPr>
            </w:pPr>
          </w:p>
        </w:tc>
        <w:tc>
          <w:tcPr>
            <w:tcW w:w="596" w:type="dxa"/>
            <w:textDirection w:val="btLr"/>
          </w:tcPr>
          <w:p w:rsidR="0048198F" w:rsidRPr="00E10012" w:rsidRDefault="0048198F" w:rsidP="0048198F">
            <w:pPr>
              <w:ind w:left="113" w:right="113"/>
              <w:jc w:val="both"/>
              <w:rPr>
                <w:rFonts w:ascii="Arial" w:hAnsi="Arial" w:cs="Arial"/>
                <w:sz w:val="14"/>
                <w:szCs w:val="14"/>
              </w:rPr>
            </w:pPr>
          </w:p>
        </w:tc>
        <w:tc>
          <w:tcPr>
            <w:tcW w:w="5783" w:type="dxa"/>
          </w:tcPr>
          <w:p w:rsidR="0048198F" w:rsidRPr="00043853" w:rsidRDefault="0048198F" w:rsidP="00043853">
            <w:pPr>
              <w:spacing w:after="60" w:line="240" w:lineRule="auto"/>
              <w:jc w:val="both"/>
              <w:rPr>
                <w:rFonts w:ascii="Arial" w:hAnsi="Arial" w:cs="Arial"/>
                <w:sz w:val="16"/>
                <w:szCs w:val="16"/>
              </w:rPr>
            </w:pPr>
          </w:p>
        </w:tc>
        <w:tc>
          <w:tcPr>
            <w:tcW w:w="4183" w:type="dxa"/>
          </w:tcPr>
          <w:p w:rsidR="0048198F" w:rsidRPr="00CA12C5" w:rsidRDefault="000F2A71" w:rsidP="0048198F">
            <w:pPr>
              <w:spacing w:line="240" w:lineRule="auto"/>
              <w:jc w:val="both"/>
              <w:rPr>
                <w:rFonts w:ascii="Arial" w:eastAsia="Calibri" w:hAnsi="Arial" w:cs="Arial"/>
                <w:bCs/>
                <w:i/>
                <w:iCs/>
                <w:sz w:val="16"/>
                <w:szCs w:val="16"/>
              </w:rPr>
            </w:pPr>
            <w:r w:rsidRPr="00D57895">
              <w:rPr>
                <w:rFonts w:ascii="Arial" w:hAnsi="Arial" w:cs="Arial"/>
                <w:i/>
                <w:sz w:val="14"/>
                <w:szCs w:val="14"/>
              </w:rPr>
              <w:t>V zákonné lhůtě neuplatnili své požadavky.</w:t>
            </w:r>
          </w:p>
        </w:tc>
      </w:tr>
      <w:tr w:rsidR="0048198F" w:rsidRPr="000D5948" w:rsidTr="002B456A">
        <w:trPr>
          <w:trHeight w:val="1140"/>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Pr="000D5948" w:rsidRDefault="0048198F" w:rsidP="0048198F">
            <w:pPr>
              <w:jc w:val="both"/>
              <w:rPr>
                <w:rFonts w:ascii="Arial" w:hAnsi="Arial" w:cs="Arial"/>
                <w:sz w:val="16"/>
                <w:szCs w:val="16"/>
              </w:rPr>
            </w:pPr>
            <w:r w:rsidRPr="000D5948">
              <w:rPr>
                <w:rFonts w:ascii="Arial" w:hAnsi="Arial" w:cs="Arial"/>
                <w:sz w:val="16"/>
                <w:szCs w:val="16"/>
              </w:rPr>
              <w:t>MV ČR, Praha</w:t>
            </w:r>
          </w:p>
        </w:tc>
        <w:tc>
          <w:tcPr>
            <w:tcW w:w="567" w:type="dxa"/>
            <w:textDirection w:val="btLr"/>
          </w:tcPr>
          <w:p w:rsidR="0048198F" w:rsidRPr="000D5948" w:rsidRDefault="0048198F" w:rsidP="0048198F">
            <w:pPr>
              <w:ind w:left="113" w:right="113"/>
              <w:jc w:val="both"/>
              <w:rPr>
                <w:rFonts w:ascii="Arial" w:hAnsi="Arial" w:cs="Arial"/>
                <w:sz w:val="16"/>
                <w:szCs w:val="16"/>
              </w:rPr>
            </w:pPr>
          </w:p>
        </w:tc>
        <w:tc>
          <w:tcPr>
            <w:tcW w:w="708" w:type="dxa"/>
            <w:textDirection w:val="btLr"/>
          </w:tcPr>
          <w:p w:rsidR="0048198F" w:rsidRDefault="0048198F" w:rsidP="0048198F">
            <w:pPr>
              <w:ind w:left="113" w:right="113"/>
              <w:jc w:val="both"/>
              <w:rPr>
                <w:rFonts w:ascii="Arial" w:hAnsi="Arial" w:cs="Arial"/>
                <w:sz w:val="16"/>
                <w:szCs w:val="16"/>
              </w:rPr>
            </w:pPr>
          </w:p>
        </w:tc>
        <w:tc>
          <w:tcPr>
            <w:tcW w:w="596" w:type="dxa"/>
            <w:textDirection w:val="btLr"/>
          </w:tcPr>
          <w:p w:rsidR="0048198F" w:rsidRPr="00B32482" w:rsidRDefault="0048198F" w:rsidP="0048198F">
            <w:pPr>
              <w:ind w:left="113" w:right="113"/>
              <w:jc w:val="both"/>
              <w:rPr>
                <w:rFonts w:ascii="Arial" w:hAnsi="Arial" w:cs="Arial"/>
                <w:sz w:val="14"/>
                <w:szCs w:val="14"/>
              </w:rPr>
            </w:pPr>
          </w:p>
        </w:tc>
        <w:tc>
          <w:tcPr>
            <w:tcW w:w="5783" w:type="dxa"/>
          </w:tcPr>
          <w:p w:rsidR="0048198F" w:rsidRPr="00043853" w:rsidRDefault="0048198F" w:rsidP="00043853">
            <w:pPr>
              <w:spacing w:after="60" w:line="240" w:lineRule="auto"/>
              <w:jc w:val="both"/>
              <w:rPr>
                <w:rFonts w:ascii="Arial" w:hAnsi="Arial" w:cs="Arial"/>
                <w:sz w:val="16"/>
                <w:szCs w:val="16"/>
              </w:rPr>
            </w:pPr>
          </w:p>
        </w:tc>
        <w:tc>
          <w:tcPr>
            <w:tcW w:w="4183" w:type="dxa"/>
          </w:tcPr>
          <w:p w:rsidR="0048198F" w:rsidRPr="000D5948" w:rsidRDefault="000F2A71" w:rsidP="0048198F">
            <w:pPr>
              <w:spacing w:line="240" w:lineRule="auto"/>
              <w:jc w:val="both"/>
              <w:rPr>
                <w:rFonts w:ascii="Arial" w:hAnsi="Arial" w:cs="Arial"/>
                <w:color w:val="1F497D" w:themeColor="text2"/>
                <w:sz w:val="16"/>
                <w:szCs w:val="16"/>
              </w:rPr>
            </w:pPr>
            <w:r w:rsidRPr="00D57895">
              <w:rPr>
                <w:rFonts w:ascii="Arial" w:hAnsi="Arial" w:cs="Arial"/>
                <w:i/>
                <w:sz w:val="14"/>
                <w:szCs w:val="14"/>
              </w:rPr>
              <w:t>V zákonné lhůtě neuplatnili své požadavky.</w:t>
            </w:r>
          </w:p>
        </w:tc>
      </w:tr>
      <w:tr w:rsidR="0048198F" w:rsidRPr="000D5948" w:rsidTr="002B456A">
        <w:trPr>
          <w:trHeight w:val="830"/>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Default="0048198F" w:rsidP="0048198F">
            <w:pPr>
              <w:jc w:val="both"/>
              <w:rPr>
                <w:rFonts w:ascii="Arial" w:hAnsi="Arial" w:cs="Arial"/>
                <w:sz w:val="16"/>
                <w:szCs w:val="16"/>
              </w:rPr>
            </w:pPr>
            <w:r w:rsidRPr="000D5948">
              <w:rPr>
                <w:rFonts w:ascii="Arial" w:hAnsi="Arial" w:cs="Arial"/>
                <w:sz w:val="16"/>
                <w:szCs w:val="16"/>
              </w:rPr>
              <w:t>MZ ČR – ČILZ, Praha</w:t>
            </w:r>
          </w:p>
          <w:p w:rsidR="0048198F" w:rsidRPr="000D5948" w:rsidRDefault="0048198F" w:rsidP="0048198F">
            <w:pPr>
              <w:jc w:val="both"/>
              <w:rPr>
                <w:rFonts w:ascii="Arial" w:hAnsi="Arial" w:cs="Arial"/>
                <w:sz w:val="16"/>
                <w:szCs w:val="16"/>
              </w:rPr>
            </w:pPr>
          </w:p>
        </w:tc>
        <w:tc>
          <w:tcPr>
            <w:tcW w:w="567" w:type="dxa"/>
            <w:textDirection w:val="btLr"/>
          </w:tcPr>
          <w:p w:rsidR="0048198F" w:rsidRPr="000D5948" w:rsidRDefault="0048198F" w:rsidP="0048198F">
            <w:pPr>
              <w:ind w:left="113" w:right="113"/>
              <w:jc w:val="both"/>
              <w:rPr>
                <w:rFonts w:ascii="Arial" w:hAnsi="Arial" w:cs="Arial"/>
                <w:sz w:val="16"/>
                <w:szCs w:val="16"/>
              </w:rPr>
            </w:pPr>
          </w:p>
        </w:tc>
        <w:tc>
          <w:tcPr>
            <w:tcW w:w="708" w:type="dxa"/>
            <w:textDirection w:val="btLr"/>
          </w:tcPr>
          <w:p w:rsidR="0048198F" w:rsidRDefault="0048198F" w:rsidP="0048198F">
            <w:pPr>
              <w:ind w:left="113" w:right="113"/>
              <w:jc w:val="both"/>
              <w:rPr>
                <w:rFonts w:ascii="Arial" w:hAnsi="Arial" w:cs="Arial"/>
                <w:sz w:val="16"/>
                <w:szCs w:val="16"/>
              </w:rPr>
            </w:pPr>
          </w:p>
        </w:tc>
        <w:tc>
          <w:tcPr>
            <w:tcW w:w="596" w:type="dxa"/>
            <w:textDirection w:val="btLr"/>
          </w:tcPr>
          <w:p w:rsidR="0048198F" w:rsidRPr="000D5948" w:rsidRDefault="0048198F" w:rsidP="0048198F">
            <w:pPr>
              <w:ind w:left="113" w:right="113"/>
              <w:jc w:val="both"/>
              <w:rPr>
                <w:rFonts w:ascii="Arial" w:hAnsi="Arial" w:cs="Arial"/>
                <w:sz w:val="14"/>
                <w:szCs w:val="14"/>
              </w:rPr>
            </w:pPr>
          </w:p>
        </w:tc>
        <w:tc>
          <w:tcPr>
            <w:tcW w:w="5783" w:type="dxa"/>
          </w:tcPr>
          <w:p w:rsidR="0048198F" w:rsidRPr="00043853" w:rsidRDefault="0048198F" w:rsidP="00043853">
            <w:pPr>
              <w:pStyle w:val="Phodnocen"/>
              <w:spacing w:before="60" w:after="60"/>
              <w:rPr>
                <w:rFonts w:cs="Arial"/>
                <w:sz w:val="16"/>
                <w:szCs w:val="16"/>
              </w:rPr>
            </w:pPr>
          </w:p>
        </w:tc>
        <w:tc>
          <w:tcPr>
            <w:tcW w:w="4183" w:type="dxa"/>
          </w:tcPr>
          <w:p w:rsidR="0048198F" w:rsidRPr="000D5948" w:rsidRDefault="000F2A71" w:rsidP="0048198F">
            <w:pPr>
              <w:spacing w:line="240" w:lineRule="auto"/>
              <w:jc w:val="both"/>
              <w:rPr>
                <w:rFonts w:ascii="Arial" w:hAnsi="Arial" w:cs="Arial"/>
                <w:color w:val="1F497D" w:themeColor="text2"/>
                <w:sz w:val="16"/>
                <w:szCs w:val="16"/>
              </w:rPr>
            </w:pPr>
            <w:r w:rsidRPr="00D57895">
              <w:rPr>
                <w:rFonts w:ascii="Arial" w:hAnsi="Arial" w:cs="Arial"/>
                <w:i/>
                <w:sz w:val="14"/>
                <w:szCs w:val="14"/>
              </w:rPr>
              <w:t>V zákonné lhůtě neuplatnili své požadavky.</w:t>
            </w:r>
          </w:p>
        </w:tc>
      </w:tr>
      <w:tr w:rsidR="0048198F" w:rsidRPr="000D5948" w:rsidTr="007B4C27">
        <w:trPr>
          <w:trHeight w:val="414"/>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Default="0048198F" w:rsidP="0048198F">
            <w:pPr>
              <w:jc w:val="both"/>
              <w:rPr>
                <w:rFonts w:ascii="Arial" w:hAnsi="Arial" w:cs="Arial"/>
                <w:sz w:val="16"/>
                <w:szCs w:val="16"/>
              </w:rPr>
            </w:pPr>
            <w:r w:rsidRPr="000D5948">
              <w:rPr>
                <w:rFonts w:ascii="Arial" w:hAnsi="Arial" w:cs="Arial"/>
                <w:sz w:val="16"/>
                <w:szCs w:val="16"/>
              </w:rPr>
              <w:t xml:space="preserve">MŽP ČR, </w:t>
            </w:r>
            <w:proofErr w:type="spellStart"/>
            <w:r w:rsidRPr="000D5948">
              <w:rPr>
                <w:rFonts w:ascii="Arial" w:hAnsi="Arial" w:cs="Arial"/>
                <w:sz w:val="16"/>
                <w:szCs w:val="16"/>
              </w:rPr>
              <w:t>odb</w:t>
            </w:r>
            <w:proofErr w:type="spellEnd"/>
            <w:r w:rsidRPr="000D5948">
              <w:rPr>
                <w:rFonts w:ascii="Arial" w:hAnsi="Arial" w:cs="Arial"/>
                <w:sz w:val="16"/>
                <w:szCs w:val="16"/>
              </w:rPr>
              <w:t xml:space="preserve">. výkonu st. </w:t>
            </w:r>
            <w:proofErr w:type="spellStart"/>
            <w:r w:rsidRPr="000D5948">
              <w:rPr>
                <w:rFonts w:ascii="Arial" w:hAnsi="Arial" w:cs="Arial"/>
                <w:sz w:val="16"/>
                <w:szCs w:val="16"/>
              </w:rPr>
              <w:t>spr</w:t>
            </w:r>
            <w:proofErr w:type="spellEnd"/>
            <w:r w:rsidRPr="000D5948">
              <w:rPr>
                <w:rFonts w:ascii="Arial" w:hAnsi="Arial" w:cs="Arial"/>
                <w:sz w:val="16"/>
                <w:szCs w:val="16"/>
              </w:rPr>
              <w:t>.</w:t>
            </w:r>
          </w:p>
          <w:p w:rsidR="0048198F" w:rsidRPr="000D5948" w:rsidRDefault="0048198F" w:rsidP="0048198F">
            <w:pPr>
              <w:jc w:val="both"/>
              <w:rPr>
                <w:rFonts w:ascii="Arial" w:hAnsi="Arial" w:cs="Arial"/>
                <w:sz w:val="16"/>
                <w:szCs w:val="16"/>
              </w:rPr>
            </w:pPr>
          </w:p>
        </w:tc>
        <w:tc>
          <w:tcPr>
            <w:tcW w:w="567" w:type="dxa"/>
            <w:textDirection w:val="btLr"/>
          </w:tcPr>
          <w:p w:rsidR="0048198F" w:rsidRPr="000D5948" w:rsidRDefault="0048198F" w:rsidP="0048198F">
            <w:pPr>
              <w:ind w:left="113" w:right="113"/>
              <w:jc w:val="both"/>
              <w:rPr>
                <w:rFonts w:ascii="Arial" w:hAnsi="Arial" w:cs="Arial"/>
                <w:sz w:val="16"/>
                <w:szCs w:val="16"/>
              </w:rPr>
            </w:pPr>
            <w:proofErr w:type="gramStart"/>
            <w:r>
              <w:rPr>
                <w:rFonts w:ascii="Arial" w:hAnsi="Arial" w:cs="Arial"/>
                <w:sz w:val="16"/>
                <w:szCs w:val="16"/>
              </w:rPr>
              <w:t>6.9.2022</w:t>
            </w:r>
            <w:proofErr w:type="gramEnd"/>
          </w:p>
        </w:tc>
        <w:tc>
          <w:tcPr>
            <w:tcW w:w="708" w:type="dxa"/>
            <w:textDirection w:val="btLr"/>
          </w:tcPr>
          <w:p w:rsidR="0048198F" w:rsidRDefault="0048198F" w:rsidP="0048198F">
            <w:pPr>
              <w:ind w:left="113" w:right="113"/>
              <w:jc w:val="both"/>
              <w:rPr>
                <w:rFonts w:ascii="Arial" w:hAnsi="Arial" w:cs="Arial"/>
                <w:sz w:val="16"/>
                <w:szCs w:val="16"/>
              </w:rPr>
            </w:pPr>
          </w:p>
        </w:tc>
        <w:tc>
          <w:tcPr>
            <w:tcW w:w="596" w:type="dxa"/>
            <w:textDirection w:val="btLr"/>
          </w:tcPr>
          <w:p w:rsidR="0048198F" w:rsidRPr="000D5948" w:rsidRDefault="0048198F" w:rsidP="0048198F">
            <w:pPr>
              <w:ind w:left="113" w:right="113"/>
              <w:jc w:val="both"/>
              <w:rPr>
                <w:rFonts w:ascii="Arial" w:hAnsi="Arial" w:cs="Arial"/>
                <w:sz w:val="14"/>
                <w:szCs w:val="14"/>
              </w:rPr>
            </w:pPr>
            <w:r>
              <w:rPr>
                <w:rFonts w:ascii="Arial" w:hAnsi="Arial" w:cs="Arial"/>
                <w:sz w:val="14"/>
                <w:szCs w:val="14"/>
              </w:rPr>
              <w:t>MZP/2022/530/1349</w:t>
            </w:r>
          </w:p>
        </w:tc>
        <w:tc>
          <w:tcPr>
            <w:tcW w:w="5783" w:type="dxa"/>
          </w:tcPr>
          <w:p w:rsidR="0048198F" w:rsidRPr="00043853" w:rsidRDefault="0048198F" w:rsidP="00043853">
            <w:pPr>
              <w:pStyle w:val="Phodnocen"/>
              <w:spacing w:before="60" w:after="60"/>
              <w:rPr>
                <w:rFonts w:cs="Arial"/>
                <w:b/>
                <w:sz w:val="16"/>
                <w:szCs w:val="16"/>
              </w:rPr>
            </w:pPr>
            <w:r w:rsidRPr="00043853">
              <w:rPr>
                <w:rFonts w:cs="Arial"/>
                <w:b/>
                <w:sz w:val="16"/>
                <w:szCs w:val="16"/>
              </w:rPr>
              <w:t>Stanovisko k návrhu Zprávy ÚP Bílina</w:t>
            </w:r>
          </w:p>
          <w:p w:rsidR="0048198F" w:rsidRPr="00043853" w:rsidRDefault="0048198F" w:rsidP="00043853">
            <w:pPr>
              <w:pStyle w:val="Phodnocen"/>
              <w:spacing w:before="60" w:after="60"/>
              <w:rPr>
                <w:rFonts w:cs="Arial"/>
                <w:sz w:val="16"/>
                <w:szCs w:val="16"/>
              </w:rPr>
            </w:pPr>
            <w:r w:rsidRPr="00043853">
              <w:rPr>
                <w:rFonts w:cs="Arial"/>
                <w:sz w:val="16"/>
                <w:szCs w:val="16"/>
              </w:rPr>
              <w:t xml:space="preserve">Ministerstvo životního prostředí, odbor výkonu státní správy IV obdrželo dne </w:t>
            </w:r>
            <w:proofErr w:type="gramStart"/>
            <w:r w:rsidRPr="00043853">
              <w:rPr>
                <w:rFonts w:cs="Arial"/>
                <w:sz w:val="16"/>
                <w:szCs w:val="16"/>
              </w:rPr>
              <w:t>02.09.2022</w:t>
            </w:r>
            <w:proofErr w:type="gramEnd"/>
            <w:r w:rsidRPr="00043853">
              <w:rPr>
                <w:rFonts w:cs="Arial"/>
                <w:sz w:val="16"/>
                <w:szCs w:val="16"/>
              </w:rPr>
              <w:t xml:space="preserve"> od Městského úřadu Bílina (v souladu s § 55 odst. 1 za použití § 47 odst. 2 zákona č. 183/2006 Sb., o územním plánování a stavebním řádu) Zprávu o uplatňování územního plánu Bílina v uplynulém období s žádostí o stanovisko. Zákonné zmocnění Ministerstva životního prostředí vyjadřovat se k ÚPD vyplývá z požadavků § 47 odst. 2 stavebního zákona č. 183/2006 Sb., z požadavků § 15 odst. 2 horního zákona č. 44/1988, konkrétně z těch jeho částí, které se vztahují k ochraně a využití nerostného bohatství a § 13 odst. 3 zákona č. 62/1988 o geologických pracích. Oprávněnost těchto požadavků a povinnost orgánů územního plánování a zpracovatelů ÚPD řídit se jimi v příslušné územně plánovací dokumentaci je stanovena v § 15 odst. 1 horního zákona č. 44/1988 a § 13 odst. 1 zákona č. 62/1988 o geologických pracích.</w:t>
            </w:r>
          </w:p>
          <w:p w:rsidR="0048198F" w:rsidRPr="00043853" w:rsidRDefault="0048198F" w:rsidP="00043853">
            <w:pPr>
              <w:pStyle w:val="Phodnocen"/>
              <w:spacing w:before="60" w:after="60"/>
              <w:rPr>
                <w:rFonts w:cs="Arial"/>
                <w:sz w:val="16"/>
                <w:szCs w:val="16"/>
                <w:u w:val="single"/>
              </w:rPr>
            </w:pPr>
            <w:r w:rsidRPr="00043853">
              <w:rPr>
                <w:rFonts w:cs="Arial"/>
                <w:sz w:val="16"/>
                <w:szCs w:val="16"/>
                <w:u w:val="single"/>
              </w:rPr>
              <w:t>K výše uvedenému návrhu Zprávy zaujímá ministerstvo následující stanovisko:</w:t>
            </w:r>
          </w:p>
          <w:p w:rsidR="0048198F" w:rsidRPr="00043853" w:rsidRDefault="0048198F" w:rsidP="00043853">
            <w:pPr>
              <w:pStyle w:val="Phodnocen"/>
              <w:spacing w:before="60" w:after="60"/>
              <w:rPr>
                <w:rFonts w:cs="Arial"/>
                <w:sz w:val="16"/>
                <w:szCs w:val="16"/>
              </w:rPr>
            </w:pPr>
            <w:r w:rsidRPr="00043853">
              <w:rPr>
                <w:rFonts w:cs="Arial"/>
                <w:sz w:val="16"/>
                <w:szCs w:val="16"/>
              </w:rPr>
              <w:t xml:space="preserve">Z hlediska ochrany výhradních ložisek nerostných surovin a horninového prostředí Ministerstvo životního prostředí, odbor výkonu státní správy IV upozorňuje na výskyt CHLÚ: Bílina č. 07570000, Most č. 22740000, poddolovaných území: Libkovice u Mostu č. 1446, </w:t>
            </w:r>
            <w:proofErr w:type="spellStart"/>
            <w:r w:rsidRPr="00043853">
              <w:rPr>
                <w:rFonts w:cs="Arial"/>
                <w:sz w:val="16"/>
                <w:szCs w:val="16"/>
              </w:rPr>
              <w:t>Jenišův</w:t>
            </w:r>
            <w:proofErr w:type="spellEnd"/>
            <w:r w:rsidRPr="00043853">
              <w:rPr>
                <w:rFonts w:cs="Arial"/>
                <w:sz w:val="16"/>
                <w:szCs w:val="16"/>
              </w:rPr>
              <w:t xml:space="preserve"> Újezd č. 1480, Břešťany č. 1517, Bílina č. 1518, </w:t>
            </w:r>
            <w:proofErr w:type="spellStart"/>
            <w:r w:rsidRPr="00043853">
              <w:rPr>
                <w:rFonts w:cs="Arial"/>
                <w:sz w:val="16"/>
                <w:szCs w:val="16"/>
              </w:rPr>
              <w:t>Hrdlovka</w:t>
            </w:r>
            <w:proofErr w:type="spellEnd"/>
            <w:r w:rsidRPr="00043853">
              <w:rPr>
                <w:rFonts w:cs="Arial"/>
                <w:sz w:val="16"/>
                <w:szCs w:val="16"/>
              </w:rPr>
              <w:t>-Nový Dvůr č. 1521, Ledvice 4 č. 1565, Břežánky č. 1573, Bílina 1 č. 1587, Světec 5 č. 1623, Břežánky-</w:t>
            </w:r>
            <w:proofErr w:type="spellStart"/>
            <w:r w:rsidRPr="00043853">
              <w:rPr>
                <w:rFonts w:cs="Arial"/>
                <w:sz w:val="16"/>
                <w:szCs w:val="16"/>
              </w:rPr>
              <w:t>Emerán</w:t>
            </w:r>
            <w:proofErr w:type="spellEnd"/>
            <w:r w:rsidRPr="00043853">
              <w:rPr>
                <w:rFonts w:cs="Arial"/>
                <w:sz w:val="16"/>
                <w:szCs w:val="16"/>
              </w:rPr>
              <w:t xml:space="preserve"> č. 5772, výhradních ložisek: Bílina-Lom Bílina č. 3075700, </w:t>
            </w:r>
            <w:proofErr w:type="spellStart"/>
            <w:r w:rsidRPr="00043853">
              <w:rPr>
                <w:rFonts w:cs="Arial"/>
                <w:sz w:val="16"/>
                <w:szCs w:val="16"/>
              </w:rPr>
              <w:t>Pařidla</w:t>
            </w:r>
            <w:proofErr w:type="spellEnd"/>
            <w:r w:rsidRPr="00043853">
              <w:rPr>
                <w:rFonts w:cs="Arial"/>
                <w:sz w:val="16"/>
                <w:szCs w:val="16"/>
              </w:rPr>
              <w:t xml:space="preserve"> č. 3227401, dobývacích prostorů těžených: Bílina č. 30049, </w:t>
            </w:r>
            <w:proofErr w:type="spellStart"/>
            <w:r w:rsidRPr="00043853">
              <w:rPr>
                <w:rFonts w:cs="Arial"/>
                <w:sz w:val="16"/>
                <w:szCs w:val="16"/>
              </w:rPr>
              <w:t>Pařidla</w:t>
            </w:r>
            <w:proofErr w:type="spellEnd"/>
            <w:r w:rsidRPr="00043853">
              <w:rPr>
                <w:rFonts w:cs="Arial"/>
                <w:sz w:val="16"/>
                <w:szCs w:val="16"/>
              </w:rPr>
              <w:t xml:space="preserve"> č. 30101 a sesuvů: Razice č. 4247, č. 4248, </w:t>
            </w:r>
            <w:proofErr w:type="spellStart"/>
            <w:r w:rsidRPr="00043853">
              <w:rPr>
                <w:rFonts w:cs="Arial"/>
                <w:sz w:val="16"/>
                <w:szCs w:val="16"/>
              </w:rPr>
              <w:t>Kučlín</w:t>
            </w:r>
            <w:proofErr w:type="spellEnd"/>
            <w:r w:rsidRPr="00043853">
              <w:rPr>
                <w:rFonts w:cs="Arial"/>
                <w:sz w:val="16"/>
                <w:szCs w:val="16"/>
              </w:rPr>
              <w:t xml:space="preserve"> č. 4249, Bílina č. 4250, č. 4257, č. 4258, č. 6386, </w:t>
            </w:r>
            <w:proofErr w:type="spellStart"/>
            <w:r w:rsidRPr="00043853">
              <w:rPr>
                <w:rFonts w:cs="Arial"/>
                <w:sz w:val="16"/>
                <w:szCs w:val="16"/>
              </w:rPr>
              <w:t>Jenišův</w:t>
            </w:r>
            <w:proofErr w:type="spellEnd"/>
            <w:r w:rsidRPr="00043853">
              <w:rPr>
                <w:rFonts w:cs="Arial"/>
                <w:sz w:val="16"/>
                <w:szCs w:val="16"/>
              </w:rPr>
              <w:t xml:space="preserve"> Újezd č. 5952, Chudeřice č. 5963, č. 5964, č. 5967 (https://</w:t>
            </w:r>
            <w:proofErr w:type="gramStart"/>
            <w:r w:rsidRPr="00043853">
              <w:rPr>
                <w:rFonts w:cs="Arial"/>
                <w:sz w:val="16"/>
                <w:szCs w:val="16"/>
              </w:rPr>
              <w:t>mapy</w:t>
            </w:r>
            <w:proofErr w:type="gramEnd"/>
            <w:r w:rsidRPr="00043853">
              <w:rPr>
                <w:rFonts w:cs="Arial"/>
                <w:sz w:val="16"/>
                <w:szCs w:val="16"/>
              </w:rPr>
              <w:t>.</w:t>
            </w:r>
            <w:proofErr w:type="gramStart"/>
            <w:r w:rsidRPr="00043853">
              <w:rPr>
                <w:rFonts w:cs="Arial"/>
                <w:sz w:val="16"/>
                <w:szCs w:val="16"/>
              </w:rPr>
              <w:t>geology</w:t>
            </w:r>
            <w:proofErr w:type="gramEnd"/>
            <w:r w:rsidRPr="00043853">
              <w:rPr>
                <w:rFonts w:cs="Arial"/>
                <w:sz w:val="16"/>
                <w:szCs w:val="16"/>
              </w:rPr>
              <w:t>.cz/</w:t>
            </w:r>
            <w:proofErr w:type="spellStart"/>
            <w:r w:rsidRPr="00043853">
              <w:rPr>
                <w:rFonts w:cs="Arial"/>
                <w:sz w:val="16"/>
                <w:szCs w:val="16"/>
              </w:rPr>
              <w:t>udaje_o_uzemi</w:t>
            </w:r>
            <w:proofErr w:type="spellEnd"/>
            <w:r w:rsidRPr="00043853">
              <w:rPr>
                <w:rFonts w:cs="Arial"/>
                <w:sz w:val="16"/>
                <w:szCs w:val="16"/>
              </w:rPr>
              <w:t>/).</w:t>
            </w:r>
          </w:p>
        </w:tc>
        <w:tc>
          <w:tcPr>
            <w:tcW w:w="4183" w:type="dxa"/>
          </w:tcPr>
          <w:p w:rsidR="0048198F" w:rsidRPr="000F2A71" w:rsidRDefault="000F2A71" w:rsidP="0048198F">
            <w:pPr>
              <w:spacing w:after="60" w:line="240" w:lineRule="auto"/>
              <w:jc w:val="both"/>
              <w:rPr>
                <w:rFonts w:ascii="Arial" w:hAnsi="Arial" w:cs="Arial"/>
                <w:sz w:val="16"/>
                <w:szCs w:val="16"/>
              </w:rPr>
            </w:pPr>
            <w:r w:rsidRPr="00714E16">
              <w:rPr>
                <w:rFonts w:ascii="Arial" w:hAnsi="Arial" w:cs="Arial"/>
                <w:b/>
                <w:sz w:val="16"/>
                <w:szCs w:val="16"/>
                <w:highlight w:val="cyan"/>
              </w:rPr>
              <w:t>Upozornění</w:t>
            </w:r>
            <w:r w:rsidRPr="000F2A71">
              <w:rPr>
                <w:rFonts w:ascii="Arial" w:hAnsi="Arial" w:cs="Arial"/>
                <w:sz w:val="16"/>
                <w:szCs w:val="16"/>
              </w:rPr>
              <w:t xml:space="preserve"> na CHLÚ: Bílina č. 07570000, Most č. 22740000, poddolovaných území: Libkovice u Mostu č. 1446, </w:t>
            </w:r>
            <w:proofErr w:type="spellStart"/>
            <w:r w:rsidRPr="000F2A71">
              <w:rPr>
                <w:rFonts w:ascii="Arial" w:hAnsi="Arial" w:cs="Arial"/>
                <w:sz w:val="16"/>
                <w:szCs w:val="16"/>
              </w:rPr>
              <w:t>Jenišův</w:t>
            </w:r>
            <w:proofErr w:type="spellEnd"/>
            <w:r w:rsidRPr="000F2A71">
              <w:rPr>
                <w:rFonts w:ascii="Arial" w:hAnsi="Arial" w:cs="Arial"/>
                <w:sz w:val="16"/>
                <w:szCs w:val="16"/>
              </w:rPr>
              <w:t xml:space="preserve"> Újezd č. 1480, Břešťany č. 1517, Bílina č. 1518, </w:t>
            </w:r>
            <w:proofErr w:type="spellStart"/>
            <w:r w:rsidRPr="000F2A71">
              <w:rPr>
                <w:rFonts w:ascii="Arial" w:hAnsi="Arial" w:cs="Arial"/>
                <w:sz w:val="16"/>
                <w:szCs w:val="16"/>
              </w:rPr>
              <w:t>Hrdlovka</w:t>
            </w:r>
            <w:proofErr w:type="spellEnd"/>
            <w:r w:rsidRPr="000F2A71">
              <w:rPr>
                <w:rFonts w:ascii="Arial" w:hAnsi="Arial" w:cs="Arial"/>
                <w:sz w:val="16"/>
                <w:szCs w:val="16"/>
              </w:rPr>
              <w:t>-Nový Dvůr č. 1521, Ledvice 4 č. 1565, Břežánky č. 1573, Bílina 1 č. 1587, Světec 5 č. 1623, Břežánky-</w:t>
            </w:r>
            <w:proofErr w:type="spellStart"/>
            <w:r w:rsidRPr="000F2A71">
              <w:rPr>
                <w:rFonts w:ascii="Arial" w:hAnsi="Arial" w:cs="Arial"/>
                <w:sz w:val="16"/>
                <w:szCs w:val="16"/>
              </w:rPr>
              <w:t>Emerán</w:t>
            </w:r>
            <w:proofErr w:type="spellEnd"/>
            <w:r w:rsidRPr="000F2A71">
              <w:rPr>
                <w:rFonts w:ascii="Arial" w:hAnsi="Arial" w:cs="Arial"/>
                <w:sz w:val="16"/>
                <w:szCs w:val="16"/>
              </w:rPr>
              <w:t xml:space="preserve"> č. 5772, výhradních ložisek: Bílina-Lom Bílina č. 3075700, </w:t>
            </w:r>
            <w:proofErr w:type="spellStart"/>
            <w:r w:rsidRPr="000F2A71">
              <w:rPr>
                <w:rFonts w:ascii="Arial" w:hAnsi="Arial" w:cs="Arial"/>
                <w:sz w:val="16"/>
                <w:szCs w:val="16"/>
              </w:rPr>
              <w:t>Pařidla</w:t>
            </w:r>
            <w:proofErr w:type="spellEnd"/>
            <w:r w:rsidRPr="000F2A71">
              <w:rPr>
                <w:rFonts w:ascii="Arial" w:hAnsi="Arial" w:cs="Arial"/>
                <w:sz w:val="16"/>
                <w:szCs w:val="16"/>
              </w:rPr>
              <w:t xml:space="preserve"> č. 3227401, dobývacích prostorů těžených: Bílina č. 30049, </w:t>
            </w:r>
            <w:proofErr w:type="spellStart"/>
            <w:r w:rsidRPr="000F2A71">
              <w:rPr>
                <w:rFonts w:ascii="Arial" w:hAnsi="Arial" w:cs="Arial"/>
                <w:sz w:val="16"/>
                <w:szCs w:val="16"/>
              </w:rPr>
              <w:t>Pařidla</w:t>
            </w:r>
            <w:proofErr w:type="spellEnd"/>
            <w:r w:rsidRPr="000F2A71">
              <w:rPr>
                <w:rFonts w:ascii="Arial" w:hAnsi="Arial" w:cs="Arial"/>
                <w:sz w:val="16"/>
                <w:szCs w:val="16"/>
              </w:rPr>
              <w:t xml:space="preserve"> č. 30101 a sesuvů: Razice č. 4247, č. 4248, </w:t>
            </w:r>
            <w:proofErr w:type="spellStart"/>
            <w:r w:rsidRPr="000F2A71">
              <w:rPr>
                <w:rFonts w:ascii="Arial" w:hAnsi="Arial" w:cs="Arial"/>
                <w:sz w:val="16"/>
                <w:szCs w:val="16"/>
              </w:rPr>
              <w:t>Kučlín</w:t>
            </w:r>
            <w:proofErr w:type="spellEnd"/>
            <w:r w:rsidRPr="000F2A71">
              <w:rPr>
                <w:rFonts w:ascii="Arial" w:hAnsi="Arial" w:cs="Arial"/>
                <w:sz w:val="16"/>
                <w:szCs w:val="16"/>
              </w:rPr>
              <w:t xml:space="preserve"> č. 4249, Bílina č. 4250, č. 4257, č. 4258, č. 6386, </w:t>
            </w:r>
            <w:proofErr w:type="spellStart"/>
            <w:r w:rsidRPr="000F2A71">
              <w:rPr>
                <w:rFonts w:ascii="Arial" w:hAnsi="Arial" w:cs="Arial"/>
                <w:sz w:val="16"/>
                <w:szCs w:val="16"/>
              </w:rPr>
              <w:t>Jenišův</w:t>
            </w:r>
            <w:proofErr w:type="spellEnd"/>
            <w:r w:rsidRPr="000F2A71">
              <w:rPr>
                <w:rFonts w:ascii="Arial" w:hAnsi="Arial" w:cs="Arial"/>
                <w:sz w:val="16"/>
                <w:szCs w:val="16"/>
              </w:rPr>
              <w:t xml:space="preserve"> Újezd č. 5952, Chudeřice č. 5963, č. 5964, č. 5967 (https://</w:t>
            </w:r>
            <w:proofErr w:type="gramStart"/>
            <w:r w:rsidRPr="000F2A71">
              <w:rPr>
                <w:rFonts w:ascii="Arial" w:hAnsi="Arial" w:cs="Arial"/>
                <w:sz w:val="16"/>
                <w:szCs w:val="16"/>
              </w:rPr>
              <w:t>mapy</w:t>
            </w:r>
            <w:proofErr w:type="gramEnd"/>
            <w:r w:rsidRPr="000F2A71">
              <w:rPr>
                <w:rFonts w:ascii="Arial" w:hAnsi="Arial" w:cs="Arial"/>
                <w:sz w:val="16"/>
                <w:szCs w:val="16"/>
              </w:rPr>
              <w:t>.</w:t>
            </w:r>
            <w:proofErr w:type="gramStart"/>
            <w:r w:rsidRPr="000F2A71">
              <w:rPr>
                <w:rFonts w:ascii="Arial" w:hAnsi="Arial" w:cs="Arial"/>
                <w:sz w:val="16"/>
                <w:szCs w:val="16"/>
              </w:rPr>
              <w:t>geology</w:t>
            </w:r>
            <w:proofErr w:type="gramEnd"/>
            <w:r w:rsidRPr="000F2A71">
              <w:rPr>
                <w:rFonts w:ascii="Arial" w:hAnsi="Arial" w:cs="Arial"/>
                <w:sz w:val="16"/>
                <w:szCs w:val="16"/>
              </w:rPr>
              <w:t>.cz/</w:t>
            </w:r>
            <w:proofErr w:type="spellStart"/>
            <w:r w:rsidRPr="000F2A71">
              <w:rPr>
                <w:rFonts w:ascii="Arial" w:hAnsi="Arial" w:cs="Arial"/>
                <w:sz w:val="16"/>
                <w:szCs w:val="16"/>
              </w:rPr>
              <w:t>udaje_o_uzemi</w:t>
            </w:r>
            <w:proofErr w:type="spellEnd"/>
            <w:r w:rsidRPr="000F2A71">
              <w:rPr>
                <w:rFonts w:ascii="Arial" w:hAnsi="Arial" w:cs="Arial"/>
                <w:sz w:val="16"/>
                <w:szCs w:val="16"/>
              </w:rPr>
              <w:t>/).</w:t>
            </w:r>
          </w:p>
        </w:tc>
      </w:tr>
      <w:tr w:rsidR="0048198F" w:rsidRPr="000D5948" w:rsidTr="00136785">
        <w:trPr>
          <w:trHeight w:val="843"/>
        </w:trPr>
        <w:tc>
          <w:tcPr>
            <w:tcW w:w="421" w:type="dxa"/>
            <w:shd w:val="clear" w:color="auto" w:fill="auto"/>
          </w:tcPr>
          <w:p w:rsidR="0048198F" w:rsidRPr="000D5948" w:rsidRDefault="0048198F" w:rsidP="0048198F">
            <w:pPr>
              <w:numPr>
                <w:ilvl w:val="0"/>
                <w:numId w:val="1"/>
              </w:numPr>
              <w:tabs>
                <w:tab w:val="left" w:pos="426"/>
              </w:tabs>
              <w:ind w:left="227" w:hanging="227"/>
              <w:jc w:val="both"/>
              <w:rPr>
                <w:rFonts w:cstheme="minorHAnsi"/>
                <w:sz w:val="16"/>
                <w:szCs w:val="16"/>
              </w:rPr>
            </w:pPr>
          </w:p>
        </w:tc>
        <w:tc>
          <w:tcPr>
            <w:tcW w:w="2239" w:type="dxa"/>
          </w:tcPr>
          <w:p w:rsidR="0048198F" w:rsidRPr="000D5948" w:rsidRDefault="0048198F" w:rsidP="0048198F">
            <w:pPr>
              <w:jc w:val="both"/>
              <w:rPr>
                <w:rFonts w:ascii="Arial" w:hAnsi="Arial" w:cs="Arial"/>
                <w:sz w:val="16"/>
                <w:szCs w:val="16"/>
              </w:rPr>
            </w:pPr>
            <w:r w:rsidRPr="000D5948">
              <w:rPr>
                <w:rFonts w:ascii="Arial" w:hAnsi="Arial" w:cs="Arial"/>
                <w:sz w:val="16"/>
                <w:szCs w:val="16"/>
              </w:rPr>
              <w:t>OBÚ, KÚ, Most</w:t>
            </w:r>
          </w:p>
        </w:tc>
        <w:tc>
          <w:tcPr>
            <w:tcW w:w="567" w:type="dxa"/>
            <w:textDirection w:val="btLr"/>
          </w:tcPr>
          <w:p w:rsidR="0048198F" w:rsidRPr="000D5948" w:rsidRDefault="0048198F" w:rsidP="0048198F">
            <w:pPr>
              <w:ind w:left="113" w:right="113"/>
              <w:jc w:val="both"/>
              <w:rPr>
                <w:rFonts w:ascii="Arial" w:hAnsi="Arial" w:cs="Arial"/>
                <w:sz w:val="16"/>
                <w:szCs w:val="16"/>
              </w:rPr>
            </w:pPr>
            <w:proofErr w:type="gramStart"/>
            <w:r>
              <w:rPr>
                <w:rFonts w:ascii="Arial" w:hAnsi="Arial" w:cs="Arial"/>
                <w:sz w:val="16"/>
                <w:szCs w:val="16"/>
              </w:rPr>
              <w:t>9.9.2022</w:t>
            </w:r>
            <w:proofErr w:type="gramEnd"/>
          </w:p>
        </w:tc>
        <w:tc>
          <w:tcPr>
            <w:tcW w:w="708" w:type="dxa"/>
            <w:textDirection w:val="btLr"/>
          </w:tcPr>
          <w:p w:rsidR="0048198F" w:rsidRDefault="0048198F" w:rsidP="0048198F">
            <w:pPr>
              <w:ind w:left="113" w:right="113"/>
              <w:jc w:val="both"/>
              <w:rPr>
                <w:rFonts w:ascii="Arial" w:hAnsi="Arial" w:cs="Arial"/>
                <w:sz w:val="16"/>
                <w:szCs w:val="16"/>
              </w:rPr>
            </w:pPr>
          </w:p>
        </w:tc>
        <w:tc>
          <w:tcPr>
            <w:tcW w:w="596" w:type="dxa"/>
            <w:textDirection w:val="btLr"/>
          </w:tcPr>
          <w:p w:rsidR="0048198F" w:rsidRPr="00775DF6" w:rsidRDefault="0048198F" w:rsidP="0048198F">
            <w:pPr>
              <w:ind w:left="113" w:right="113"/>
              <w:jc w:val="both"/>
              <w:rPr>
                <w:rFonts w:ascii="Arial" w:hAnsi="Arial" w:cs="Arial"/>
                <w:sz w:val="14"/>
                <w:szCs w:val="14"/>
              </w:rPr>
            </w:pPr>
            <w:r>
              <w:rPr>
                <w:rFonts w:ascii="Arial" w:hAnsi="Arial" w:cs="Arial"/>
                <w:sz w:val="14"/>
                <w:szCs w:val="14"/>
              </w:rPr>
              <w:t>SBS40207/2022</w:t>
            </w:r>
          </w:p>
        </w:tc>
        <w:tc>
          <w:tcPr>
            <w:tcW w:w="5783" w:type="dxa"/>
            <w:tcBorders>
              <w:bottom w:val="dashed" w:sz="4" w:space="0" w:color="auto"/>
            </w:tcBorders>
            <w:shd w:val="clear" w:color="auto" w:fill="auto"/>
          </w:tcPr>
          <w:p w:rsidR="0048198F" w:rsidRPr="00043853" w:rsidRDefault="0048198F" w:rsidP="00043853">
            <w:pPr>
              <w:pStyle w:val="Phodnocen"/>
              <w:spacing w:after="60"/>
              <w:rPr>
                <w:rFonts w:cs="Arial"/>
                <w:sz w:val="16"/>
                <w:szCs w:val="16"/>
              </w:rPr>
            </w:pPr>
            <w:r w:rsidRPr="00043853">
              <w:rPr>
                <w:rFonts w:cs="Arial"/>
                <w:sz w:val="16"/>
                <w:szCs w:val="16"/>
              </w:rPr>
              <w:t>Vyjádření k návrhu Zprávy o uplatňování Územního plánu Bílina</w:t>
            </w:r>
          </w:p>
          <w:p w:rsidR="0048198F" w:rsidRPr="00043853" w:rsidRDefault="0048198F" w:rsidP="00043853">
            <w:pPr>
              <w:pStyle w:val="Phodnocen"/>
              <w:spacing w:after="60"/>
              <w:rPr>
                <w:rFonts w:cs="Arial"/>
                <w:sz w:val="16"/>
                <w:szCs w:val="16"/>
              </w:rPr>
            </w:pPr>
            <w:r w:rsidRPr="00043853">
              <w:rPr>
                <w:rFonts w:cs="Arial"/>
                <w:sz w:val="16"/>
                <w:szCs w:val="16"/>
              </w:rPr>
              <w:t>K Vašemu oznámení projednání návrhu Zprávy o uplatňování Územního plánu (dále též „ÚP“) Bílina, vymezeného katastrálními územími (dále jen „</w:t>
            </w:r>
            <w:proofErr w:type="gramStart"/>
            <w:r w:rsidRPr="00043853">
              <w:rPr>
                <w:rFonts w:cs="Arial"/>
                <w:sz w:val="16"/>
                <w:szCs w:val="16"/>
              </w:rPr>
              <w:t>k.ú.“)</w:t>
            </w:r>
            <w:proofErr w:type="gramEnd"/>
            <w:r w:rsidRPr="00043853">
              <w:rPr>
                <w:rFonts w:cs="Arial"/>
                <w:sz w:val="16"/>
                <w:szCs w:val="16"/>
              </w:rPr>
              <w:t xml:space="preserve"> Bílina, Bílina – Újezd, Břešťany, Břežánky, Chudeřice u Bíliny a </w:t>
            </w:r>
            <w:proofErr w:type="spellStart"/>
            <w:r w:rsidRPr="00043853">
              <w:rPr>
                <w:rFonts w:cs="Arial"/>
                <w:sz w:val="16"/>
                <w:szCs w:val="16"/>
              </w:rPr>
              <w:t>Jenišův</w:t>
            </w:r>
            <w:proofErr w:type="spellEnd"/>
            <w:r w:rsidRPr="00043853">
              <w:rPr>
                <w:rFonts w:cs="Arial"/>
                <w:sz w:val="16"/>
                <w:szCs w:val="16"/>
              </w:rPr>
              <w:t xml:space="preserve"> Újezd, Vám ve smyslu ustanovení § 55 odst. 1 ve spojení s ustanovením § 47 odst. 2 zákona č. 183/2006 Sb., o územním plánování a stavebním řádu (stavební zákon), ve znění pozdějších předpisů (dále jen „SZ“), sdělujeme následující:</w:t>
            </w:r>
          </w:p>
          <w:p w:rsidR="0048198F" w:rsidRPr="00043853" w:rsidRDefault="0048198F" w:rsidP="00043853">
            <w:pPr>
              <w:pStyle w:val="Phodnocen"/>
              <w:spacing w:after="60"/>
              <w:rPr>
                <w:rFonts w:cs="Arial"/>
                <w:sz w:val="16"/>
                <w:szCs w:val="16"/>
              </w:rPr>
            </w:pPr>
            <w:r w:rsidRPr="00043853">
              <w:rPr>
                <w:rFonts w:cs="Arial"/>
                <w:sz w:val="16"/>
                <w:szCs w:val="16"/>
              </w:rPr>
              <w:t>Zdejší úřad k návrhu Zprávy o uplatňování ÚP Bílina nemá připomínek, za předpokladu ochrany následujících ložisek ve vlastnictví České republiky, a to:</w:t>
            </w:r>
          </w:p>
          <w:p w:rsidR="0048198F" w:rsidRPr="00043853" w:rsidRDefault="0048198F" w:rsidP="00043853">
            <w:pPr>
              <w:pStyle w:val="Phodnocen"/>
              <w:spacing w:after="60"/>
              <w:rPr>
                <w:rFonts w:cs="Arial"/>
                <w:sz w:val="16"/>
                <w:szCs w:val="16"/>
              </w:rPr>
            </w:pPr>
            <w:r w:rsidRPr="00043853">
              <w:rPr>
                <w:rFonts w:cs="Arial"/>
                <w:sz w:val="16"/>
                <w:szCs w:val="16"/>
              </w:rPr>
              <w:t xml:space="preserve">− Výhradního ložiska (dále jen „VL“) B 3075700 Bílina – lom Bílina (surovina: Uhlí hnědé, organizace: Severočeské doly, a.s., Chomutov), k jehož ochraně je stanoveno chráněné ložiskové území (dále též „CHLÚ“) 07570000 Bílina (surovina: Uhlí hnědé, organizace: Severočeské doly, a.s., Chomutov) a k </w:t>
            </w:r>
            <w:r w:rsidRPr="00043853">
              <w:rPr>
                <w:rFonts w:cs="Arial"/>
                <w:sz w:val="16"/>
                <w:szCs w:val="16"/>
              </w:rPr>
              <w:lastRenderedPageBreak/>
              <w:t>dobývání dobývací prostor (dále jen „DP“) 30049 Bílina (surovina: Uhlí hnědé, organizace: Severočeské doly, a.s., Chomutov).</w:t>
            </w:r>
          </w:p>
          <w:p w:rsidR="0048198F" w:rsidRPr="00043853" w:rsidRDefault="0048198F" w:rsidP="00043853">
            <w:pPr>
              <w:pStyle w:val="Phodnocen"/>
              <w:spacing w:after="60"/>
              <w:rPr>
                <w:rFonts w:cs="Arial"/>
                <w:sz w:val="16"/>
                <w:szCs w:val="16"/>
              </w:rPr>
            </w:pPr>
            <w:r w:rsidRPr="00043853">
              <w:rPr>
                <w:rFonts w:cs="Arial"/>
                <w:sz w:val="16"/>
                <w:szCs w:val="16"/>
              </w:rPr>
              <w:t xml:space="preserve">− VL B 3227401 </w:t>
            </w:r>
            <w:proofErr w:type="spellStart"/>
            <w:r w:rsidRPr="00043853">
              <w:rPr>
                <w:rFonts w:cs="Arial"/>
                <w:sz w:val="16"/>
                <w:szCs w:val="16"/>
              </w:rPr>
              <w:t>Pařidla</w:t>
            </w:r>
            <w:proofErr w:type="spellEnd"/>
            <w:r w:rsidRPr="00043853">
              <w:rPr>
                <w:rFonts w:cs="Arial"/>
                <w:sz w:val="16"/>
                <w:szCs w:val="16"/>
              </w:rPr>
              <w:t xml:space="preserve"> (surovina: Uhlí hnědé, organizace: Severočeské doly, a.s., Chomutov) k jehož ochraně je stanoveno CHLÚ 22740000 Most (surovina: Uhlí hnědé, organizace: Palivový kombinát Ústí, </w:t>
            </w:r>
            <w:proofErr w:type="spellStart"/>
            <w:proofErr w:type="gramStart"/>
            <w:r w:rsidRPr="00043853">
              <w:rPr>
                <w:rFonts w:cs="Arial"/>
                <w:sz w:val="16"/>
                <w:szCs w:val="16"/>
              </w:rPr>
              <w:t>s.p</w:t>
            </w:r>
            <w:proofErr w:type="spellEnd"/>
            <w:r w:rsidRPr="00043853">
              <w:rPr>
                <w:rFonts w:cs="Arial"/>
                <w:sz w:val="16"/>
                <w:szCs w:val="16"/>
              </w:rPr>
              <w:t>.</w:t>
            </w:r>
            <w:proofErr w:type="gramEnd"/>
            <w:r w:rsidRPr="00043853">
              <w:rPr>
                <w:rFonts w:cs="Arial"/>
                <w:sz w:val="16"/>
                <w:szCs w:val="16"/>
              </w:rPr>
              <w:t xml:space="preserve">) a k dobývání DP 30101 </w:t>
            </w:r>
            <w:proofErr w:type="spellStart"/>
            <w:r w:rsidRPr="00043853">
              <w:rPr>
                <w:rFonts w:cs="Arial"/>
                <w:sz w:val="16"/>
                <w:szCs w:val="16"/>
              </w:rPr>
              <w:t>Pařidla</w:t>
            </w:r>
            <w:proofErr w:type="spellEnd"/>
            <w:r w:rsidRPr="00043853">
              <w:rPr>
                <w:rFonts w:cs="Arial"/>
                <w:sz w:val="16"/>
                <w:szCs w:val="16"/>
              </w:rPr>
              <w:t xml:space="preserve"> (surovina: Uhlí hnědé, organizace: Severočeské doly, a.s., Chomutov)</w:t>
            </w:r>
          </w:p>
          <w:p w:rsidR="0048198F" w:rsidRPr="00043853" w:rsidRDefault="0048198F" w:rsidP="00043853">
            <w:pPr>
              <w:pStyle w:val="Phodnocen"/>
              <w:spacing w:after="60"/>
              <w:rPr>
                <w:rFonts w:cs="Arial"/>
                <w:sz w:val="16"/>
                <w:szCs w:val="16"/>
              </w:rPr>
            </w:pPr>
            <w:r w:rsidRPr="00043853">
              <w:rPr>
                <w:rFonts w:cs="Arial"/>
                <w:sz w:val="16"/>
                <w:szCs w:val="16"/>
              </w:rPr>
              <w:t xml:space="preserve">Vzhledem ke skutečnosti, že součástí Zprávy o uplatňování ÚP Bílina jsou pokyny pro zpracování návrhu Změny č. 2 ÚP Bílina v rozsahu zadání změny, které se po schválení Zprávy stanou de facto schváleným návrhem zadání Změny č. 2 ÚP Bílina a na jehož základě bude pořizován návrh Změny č. 2 ÚP Bílina, požadujeme při pořizování územně plánovací dokumentace postupovat v souladu s § 15 odst. 1 zákona č. 44/1988 Sb., o ochraně a využívání nerostného bohatství, ve znění pozdějších předpisů (horní </w:t>
            </w:r>
            <w:proofErr w:type="gramStart"/>
            <w:r w:rsidRPr="00043853">
              <w:rPr>
                <w:rFonts w:cs="Arial"/>
                <w:sz w:val="16"/>
                <w:szCs w:val="16"/>
              </w:rPr>
              <w:t>zákon) (dále</w:t>
            </w:r>
            <w:proofErr w:type="gramEnd"/>
            <w:r w:rsidRPr="00043853">
              <w:rPr>
                <w:rFonts w:cs="Arial"/>
                <w:sz w:val="16"/>
                <w:szCs w:val="16"/>
              </w:rPr>
              <w:t xml:space="preserve"> jen „horní zákon“), tj. z hlediska ochrany nerostného bohatství nejvýhodněji, zejména v ploše stanovených dobývacích prostorů a chráněných ložiskových území neumisťovat stavby a zařízení nesouvisející s dobýváním ložisek.</w:t>
            </w:r>
          </w:p>
          <w:p w:rsidR="0048198F" w:rsidRPr="00043853" w:rsidRDefault="0048198F" w:rsidP="00043853">
            <w:pPr>
              <w:pStyle w:val="Phodnocen"/>
              <w:spacing w:after="60"/>
              <w:rPr>
                <w:rFonts w:cs="Arial"/>
                <w:sz w:val="16"/>
                <w:szCs w:val="16"/>
              </w:rPr>
            </w:pPr>
            <w:r w:rsidRPr="00043853">
              <w:rPr>
                <w:rFonts w:cs="Arial"/>
                <w:sz w:val="16"/>
                <w:szCs w:val="16"/>
              </w:rPr>
              <w:t>OBÚ rovněž požaduje v textové části návrhu Změny č. 2 ÚP Bílina uvést výše zmíněná VL, CHLÚ, DP a NL, a to způsobem shora uvedeným a v souladu s ustanovením § 17 odst. 5 a § 26 odst. 3 horního zákona vyznačit hranice CHLÚ a DP v grafické části návrhu Změny č. 2 ÚP Bílina.</w:t>
            </w:r>
          </w:p>
        </w:tc>
        <w:tc>
          <w:tcPr>
            <w:tcW w:w="4183" w:type="dxa"/>
            <w:tcBorders>
              <w:bottom w:val="dashed" w:sz="4" w:space="0" w:color="auto"/>
            </w:tcBorders>
            <w:shd w:val="clear" w:color="auto" w:fill="auto"/>
          </w:tcPr>
          <w:p w:rsidR="0048198F" w:rsidRDefault="000F2A71" w:rsidP="0048198F">
            <w:pPr>
              <w:autoSpaceDE w:val="0"/>
              <w:autoSpaceDN w:val="0"/>
              <w:adjustRightInd w:val="0"/>
              <w:spacing w:before="120" w:after="0" w:line="240" w:lineRule="auto"/>
              <w:jc w:val="both"/>
              <w:rPr>
                <w:rFonts w:ascii="Arial" w:hAnsi="Arial" w:cs="Arial"/>
                <w:sz w:val="16"/>
                <w:szCs w:val="16"/>
              </w:rPr>
            </w:pPr>
            <w:r>
              <w:rPr>
                <w:rFonts w:ascii="Arial" w:hAnsi="Arial" w:cs="Arial"/>
                <w:sz w:val="16"/>
                <w:szCs w:val="16"/>
              </w:rPr>
              <w:lastRenderedPageBreak/>
              <w:t>Bez připomínek, bereme na vědomí.</w:t>
            </w:r>
          </w:p>
          <w:p w:rsidR="000F2A71" w:rsidRDefault="000F2A71" w:rsidP="0048198F">
            <w:pPr>
              <w:autoSpaceDE w:val="0"/>
              <w:autoSpaceDN w:val="0"/>
              <w:adjustRightInd w:val="0"/>
              <w:spacing w:before="120" w:after="0" w:line="240" w:lineRule="auto"/>
              <w:jc w:val="both"/>
              <w:rPr>
                <w:rFonts w:ascii="Arial" w:hAnsi="Arial" w:cs="Arial"/>
                <w:sz w:val="16"/>
                <w:szCs w:val="16"/>
              </w:rPr>
            </w:pPr>
          </w:p>
          <w:p w:rsidR="000F2A71" w:rsidRDefault="000F2A71" w:rsidP="000F2A71">
            <w:pPr>
              <w:autoSpaceDE w:val="0"/>
              <w:autoSpaceDN w:val="0"/>
              <w:adjustRightInd w:val="0"/>
              <w:spacing w:before="120" w:after="0" w:line="240" w:lineRule="auto"/>
              <w:jc w:val="both"/>
              <w:rPr>
                <w:rFonts w:ascii="Arial" w:hAnsi="Arial" w:cs="Arial"/>
                <w:b/>
                <w:sz w:val="16"/>
                <w:szCs w:val="16"/>
              </w:rPr>
            </w:pPr>
            <w:r w:rsidRPr="00163E5B">
              <w:rPr>
                <w:rFonts w:ascii="Arial" w:hAnsi="Arial" w:cs="Arial"/>
                <w:b/>
                <w:sz w:val="16"/>
                <w:szCs w:val="16"/>
              </w:rPr>
              <w:t>Respektovat a chránit ložiska ve vlastnictví České republiky</w:t>
            </w:r>
          </w:p>
          <w:p w:rsidR="00163E5B" w:rsidRPr="00163E5B" w:rsidRDefault="00163E5B" w:rsidP="000F2A71">
            <w:pPr>
              <w:autoSpaceDE w:val="0"/>
              <w:autoSpaceDN w:val="0"/>
              <w:adjustRightInd w:val="0"/>
              <w:spacing w:before="120" w:after="0" w:line="240" w:lineRule="auto"/>
              <w:jc w:val="both"/>
              <w:rPr>
                <w:rFonts w:ascii="Arial" w:hAnsi="Arial" w:cs="Arial"/>
                <w:b/>
                <w:sz w:val="16"/>
                <w:szCs w:val="16"/>
              </w:rPr>
            </w:pPr>
            <w:r w:rsidRPr="00163E5B">
              <w:rPr>
                <w:rFonts w:ascii="Arial" w:hAnsi="Arial" w:cs="Arial"/>
                <w:b/>
                <w:sz w:val="16"/>
                <w:szCs w:val="16"/>
                <w:highlight w:val="yellow"/>
              </w:rPr>
              <w:t>Do textové části</w:t>
            </w:r>
            <w:r w:rsidRPr="00163E5B">
              <w:rPr>
                <w:rFonts w:ascii="Arial" w:hAnsi="Arial" w:cs="Arial"/>
                <w:b/>
                <w:sz w:val="16"/>
                <w:szCs w:val="16"/>
              </w:rPr>
              <w:t xml:space="preserve"> </w:t>
            </w:r>
            <w:r w:rsidRPr="00163E5B">
              <w:rPr>
                <w:rFonts w:ascii="Arial" w:hAnsi="Arial" w:cs="Arial"/>
                <w:sz w:val="16"/>
                <w:szCs w:val="16"/>
              </w:rPr>
              <w:t xml:space="preserve">uvést níže zmíněná  VL, CHLÚ, DP a NL, a to způsobem shora uvedeným a v souladu s ustanovením § 17 odst. 5 a § 26 odst. 3 horního zákona vyznačit hranice CHLÚ a DP v </w:t>
            </w:r>
            <w:r w:rsidRPr="00163E5B">
              <w:rPr>
                <w:rFonts w:ascii="Arial" w:hAnsi="Arial" w:cs="Arial"/>
                <w:b/>
                <w:sz w:val="16"/>
                <w:szCs w:val="16"/>
                <w:highlight w:val="yellow"/>
              </w:rPr>
              <w:t>grafické části</w:t>
            </w:r>
            <w:r w:rsidRPr="00163E5B">
              <w:rPr>
                <w:rFonts w:ascii="Arial" w:hAnsi="Arial" w:cs="Arial"/>
                <w:sz w:val="16"/>
                <w:szCs w:val="16"/>
              </w:rPr>
              <w:t xml:space="preserve"> návrhu Změny č. 2 ÚP Bílina.</w:t>
            </w:r>
            <w:r w:rsidRPr="00163E5B">
              <w:rPr>
                <w:rFonts w:ascii="Arial" w:hAnsi="Arial" w:cs="Arial"/>
                <w:b/>
                <w:sz w:val="16"/>
                <w:szCs w:val="16"/>
              </w:rPr>
              <w:t xml:space="preserve"> </w:t>
            </w:r>
          </w:p>
          <w:p w:rsidR="000F2A71" w:rsidRPr="00043853" w:rsidRDefault="000F2A71" w:rsidP="000F2A71">
            <w:pPr>
              <w:pStyle w:val="Phodnocen"/>
              <w:spacing w:after="60"/>
              <w:rPr>
                <w:rFonts w:cs="Arial"/>
                <w:sz w:val="16"/>
                <w:szCs w:val="16"/>
              </w:rPr>
            </w:pPr>
            <w:r w:rsidRPr="00163E5B">
              <w:rPr>
                <w:rFonts w:cs="Arial"/>
                <w:sz w:val="16"/>
                <w:szCs w:val="16"/>
              </w:rPr>
              <w:t xml:space="preserve">Výhradního ložiska (dále jen „VL“) B 3075700 Bílina – lom Bílina (surovina: Uhlí hnědé, organizace: Severočeské doly, a.s., Chomutov), k jehož ochraně je stanoveno chráněné ložiskové území (dále též „CHLÚ“) </w:t>
            </w:r>
            <w:r w:rsidRPr="00163E5B">
              <w:rPr>
                <w:rFonts w:cs="Arial"/>
                <w:sz w:val="16"/>
                <w:szCs w:val="16"/>
              </w:rPr>
              <w:lastRenderedPageBreak/>
              <w:t>07570000 Bílina (surovina</w:t>
            </w:r>
            <w:r w:rsidRPr="00043853">
              <w:rPr>
                <w:rFonts w:cs="Arial"/>
                <w:sz w:val="16"/>
                <w:szCs w:val="16"/>
              </w:rPr>
              <w:t>: Uhlí hnědé, organizace: Severočeské doly, a.s., Chomutov) a k dobývání dobývací prostor (dále jen „DP“) 30049 Bílina (surovina: Uhlí hnědé, organizace: Severočeské doly, a.s., Chomutov).</w:t>
            </w:r>
          </w:p>
          <w:p w:rsidR="000F2A71" w:rsidRDefault="000F2A71" w:rsidP="000F2A71">
            <w:pPr>
              <w:pStyle w:val="Phodnocen"/>
              <w:spacing w:after="60"/>
              <w:rPr>
                <w:rFonts w:cs="Arial"/>
                <w:sz w:val="16"/>
                <w:szCs w:val="16"/>
              </w:rPr>
            </w:pPr>
            <w:r w:rsidRPr="00043853">
              <w:rPr>
                <w:rFonts w:cs="Arial"/>
                <w:sz w:val="16"/>
                <w:szCs w:val="16"/>
              </w:rPr>
              <w:t xml:space="preserve">− VL B 3227401 </w:t>
            </w:r>
            <w:proofErr w:type="spellStart"/>
            <w:r w:rsidRPr="00043853">
              <w:rPr>
                <w:rFonts w:cs="Arial"/>
                <w:sz w:val="16"/>
                <w:szCs w:val="16"/>
              </w:rPr>
              <w:t>Pařidla</w:t>
            </w:r>
            <w:proofErr w:type="spellEnd"/>
            <w:r w:rsidRPr="00043853">
              <w:rPr>
                <w:rFonts w:cs="Arial"/>
                <w:sz w:val="16"/>
                <w:szCs w:val="16"/>
              </w:rPr>
              <w:t xml:space="preserve"> (surovina: Uhlí hnědé, organizace: Severočeské doly, a.s., Chomutov) k jehož ochraně je stanoveno CHLÚ 22740000 Most (surovina: Uhlí hnědé, organizace: Palivový kombinát Ústí, </w:t>
            </w:r>
            <w:proofErr w:type="spellStart"/>
            <w:proofErr w:type="gramStart"/>
            <w:r w:rsidRPr="00043853">
              <w:rPr>
                <w:rFonts w:cs="Arial"/>
                <w:sz w:val="16"/>
                <w:szCs w:val="16"/>
              </w:rPr>
              <w:t>s.p</w:t>
            </w:r>
            <w:proofErr w:type="spellEnd"/>
            <w:r w:rsidRPr="00043853">
              <w:rPr>
                <w:rFonts w:cs="Arial"/>
                <w:sz w:val="16"/>
                <w:szCs w:val="16"/>
              </w:rPr>
              <w:t>.</w:t>
            </w:r>
            <w:proofErr w:type="gramEnd"/>
            <w:r w:rsidRPr="00043853">
              <w:rPr>
                <w:rFonts w:cs="Arial"/>
                <w:sz w:val="16"/>
                <w:szCs w:val="16"/>
              </w:rPr>
              <w:t xml:space="preserve">) a k dobývání DP 30101 </w:t>
            </w:r>
            <w:proofErr w:type="spellStart"/>
            <w:r w:rsidRPr="00043853">
              <w:rPr>
                <w:rFonts w:cs="Arial"/>
                <w:sz w:val="16"/>
                <w:szCs w:val="16"/>
              </w:rPr>
              <w:t>Pařidla</w:t>
            </w:r>
            <w:proofErr w:type="spellEnd"/>
            <w:r w:rsidRPr="00043853">
              <w:rPr>
                <w:rFonts w:cs="Arial"/>
                <w:sz w:val="16"/>
                <w:szCs w:val="16"/>
              </w:rPr>
              <w:t xml:space="preserve"> (surovina: Uhlí hnědé, organizace: Severočeské doly, a.s., Chomutov)</w:t>
            </w:r>
          </w:p>
          <w:p w:rsidR="000F2A71" w:rsidRDefault="000F2A71" w:rsidP="000F2A71">
            <w:pPr>
              <w:pStyle w:val="Phodnocen"/>
              <w:spacing w:after="60"/>
              <w:rPr>
                <w:rFonts w:cs="Arial"/>
                <w:sz w:val="16"/>
                <w:szCs w:val="16"/>
              </w:rPr>
            </w:pPr>
          </w:p>
          <w:p w:rsidR="000F2A71" w:rsidRPr="00043853" w:rsidRDefault="000F2A71" w:rsidP="000F2A71">
            <w:pPr>
              <w:pStyle w:val="Phodnocen"/>
              <w:spacing w:after="60"/>
              <w:rPr>
                <w:rFonts w:cs="Arial"/>
                <w:sz w:val="16"/>
                <w:szCs w:val="16"/>
              </w:rPr>
            </w:pPr>
            <w:r w:rsidRPr="00714E16">
              <w:rPr>
                <w:rFonts w:cs="Arial"/>
                <w:b/>
                <w:sz w:val="16"/>
                <w:szCs w:val="16"/>
                <w:highlight w:val="cyan"/>
              </w:rPr>
              <w:t>Požadujeme</w:t>
            </w:r>
            <w:r w:rsidRPr="00043853">
              <w:rPr>
                <w:rFonts w:cs="Arial"/>
                <w:sz w:val="16"/>
                <w:szCs w:val="16"/>
              </w:rPr>
              <w:t xml:space="preserve"> při pořizování územně plánovací dokumentace postupovat v souladu s § 15 odst. 1 zákona č. 44/1988 Sb., o ochraně a využívání nerostného bohatství, ve znění pozdějších předpisů (horní </w:t>
            </w:r>
            <w:proofErr w:type="gramStart"/>
            <w:r w:rsidRPr="00043853">
              <w:rPr>
                <w:rFonts w:cs="Arial"/>
                <w:sz w:val="16"/>
                <w:szCs w:val="16"/>
              </w:rPr>
              <w:t>zákon) (dále</w:t>
            </w:r>
            <w:proofErr w:type="gramEnd"/>
            <w:r w:rsidRPr="00043853">
              <w:rPr>
                <w:rFonts w:cs="Arial"/>
                <w:sz w:val="16"/>
                <w:szCs w:val="16"/>
              </w:rPr>
              <w:t xml:space="preserve"> jen „horní zákon“), tj. z hlediska ochrany nerostného bohatství nejvýhodněji, zejména v ploše stanovených dobývacích prostorů a chráněných ložiskových území neumisťovat stavby a zařízení nesouvisející s dobýváním ložisek</w:t>
            </w:r>
          </w:p>
          <w:p w:rsidR="000F2A71" w:rsidRPr="000D5948" w:rsidRDefault="000F2A71" w:rsidP="000F2A71">
            <w:pPr>
              <w:autoSpaceDE w:val="0"/>
              <w:autoSpaceDN w:val="0"/>
              <w:adjustRightInd w:val="0"/>
              <w:spacing w:before="120" w:after="0" w:line="240" w:lineRule="auto"/>
              <w:jc w:val="both"/>
              <w:rPr>
                <w:rFonts w:ascii="Arial" w:hAnsi="Arial" w:cs="Arial"/>
                <w:noProof/>
                <w:sz w:val="16"/>
                <w:szCs w:val="16"/>
                <w:lang w:eastAsia="cs-CZ"/>
              </w:rPr>
            </w:pPr>
          </w:p>
        </w:tc>
      </w:tr>
      <w:tr w:rsidR="00A7794C" w:rsidRPr="000D5948" w:rsidTr="00136785">
        <w:trPr>
          <w:trHeight w:val="843"/>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p>
        </w:tc>
        <w:tc>
          <w:tcPr>
            <w:tcW w:w="2239" w:type="dxa"/>
          </w:tcPr>
          <w:p w:rsidR="00A7794C" w:rsidRDefault="00A7794C" w:rsidP="00A7794C">
            <w:pPr>
              <w:jc w:val="both"/>
              <w:rPr>
                <w:rFonts w:ascii="Arial" w:hAnsi="Arial" w:cs="Arial"/>
                <w:sz w:val="16"/>
                <w:szCs w:val="16"/>
              </w:rPr>
            </w:pPr>
            <w:r w:rsidRPr="000D5948">
              <w:rPr>
                <w:rFonts w:ascii="Arial" w:hAnsi="Arial" w:cs="Arial"/>
                <w:sz w:val="16"/>
                <w:szCs w:val="16"/>
              </w:rPr>
              <w:t>SPÚ, ÚK, Teplice</w:t>
            </w:r>
          </w:p>
          <w:p w:rsidR="00A7794C" w:rsidRPr="000D5948" w:rsidRDefault="00A7794C" w:rsidP="00A7794C">
            <w:pPr>
              <w:jc w:val="both"/>
              <w:rPr>
                <w:rFonts w:ascii="Arial" w:hAnsi="Arial" w:cs="Arial"/>
                <w:sz w:val="16"/>
                <w:szCs w:val="16"/>
              </w:rPr>
            </w:pPr>
          </w:p>
        </w:tc>
        <w:tc>
          <w:tcPr>
            <w:tcW w:w="567" w:type="dxa"/>
            <w:textDirection w:val="btLr"/>
          </w:tcPr>
          <w:p w:rsidR="00A7794C" w:rsidRPr="000D5948" w:rsidRDefault="00A7794C" w:rsidP="00A7794C">
            <w:pPr>
              <w:ind w:left="113" w:right="113"/>
              <w:jc w:val="both"/>
              <w:rPr>
                <w:rFonts w:ascii="Arial" w:hAnsi="Arial" w:cs="Arial"/>
                <w:sz w:val="16"/>
                <w:szCs w:val="16"/>
              </w:rPr>
            </w:pPr>
            <w:proofErr w:type="gramStart"/>
            <w:r>
              <w:rPr>
                <w:rFonts w:ascii="Arial" w:hAnsi="Arial" w:cs="Arial"/>
                <w:sz w:val="16"/>
                <w:szCs w:val="16"/>
              </w:rPr>
              <w:t>20.9.2022</w:t>
            </w:r>
            <w:proofErr w:type="gramEnd"/>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5F28C8" w:rsidRDefault="00A7794C" w:rsidP="00A7794C">
            <w:pPr>
              <w:ind w:left="113" w:right="113"/>
              <w:jc w:val="both"/>
              <w:rPr>
                <w:rFonts w:ascii="Arial" w:hAnsi="Arial" w:cs="Arial"/>
                <w:sz w:val="16"/>
                <w:szCs w:val="14"/>
              </w:rPr>
            </w:pPr>
            <w:r w:rsidRPr="005F28C8">
              <w:rPr>
                <w:rFonts w:ascii="Arial" w:hAnsi="Arial" w:cs="Arial"/>
                <w:sz w:val="14"/>
                <w:szCs w:val="14"/>
              </w:rPr>
              <w:t>SPU344465/2022</w:t>
            </w:r>
          </w:p>
        </w:tc>
        <w:tc>
          <w:tcPr>
            <w:tcW w:w="5783" w:type="dxa"/>
            <w:tcBorders>
              <w:bottom w:val="dashed" w:sz="4" w:space="0" w:color="auto"/>
            </w:tcBorders>
            <w:shd w:val="clear" w:color="auto" w:fill="auto"/>
          </w:tcPr>
          <w:p w:rsidR="00A7794C" w:rsidRPr="00043853" w:rsidRDefault="00A7794C" w:rsidP="00043853">
            <w:pPr>
              <w:pStyle w:val="Phodnocen"/>
              <w:rPr>
                <w:rFonts w:cs="Arial"/>
                <w:sz w:val="16"/>
                <w:szCs w:val="16"/>
              </w:rPr>
            </w:pPr>
            <w:r w:rsidRPr="00043853">
              <w:rPr>
                <w:rFonts w:cs="Arial"/>
                <w:sz w:val="16"/>
                <w:szCs w:val="16"/>
              </w:rPr>
              <w:t xml:space="preserve">1. Státní pozemkový úřad, Krajský pozemkový úřad pro Ústecký kraj, Pobočka Teplice (dále jen „pozemkový úřad“), jako věcně a místně příslušný správní úřad podle zákona č. 503/2012 Sb., o Státním pozemkovém úřadu a o změně některých souvisejících zákonů, a podle </w:t>
            </w:r>
            <w:proofErr w:type="spellStart"/>
            <w:r w:rsidRPr="00043853">
              <w:rPr>
                <w:rFonts w:cs="Arial"/>
                <w:sz w:val="16"/>
                <w:szCs w:val="16"/>
              </w:rPr>
              <w:t>ust</w:t>
            </w:r>
            <w:proofErr w:type="spellEnd"/>
            <w:r w:rsidRPr="00043853">
              <w:rPr>
                <w:rFonts w:cs="Arial"/>
                <w:sz w:val="16"/>
                <w:szCs w:val="16"/>
              </w:rPr>
              <w:t xml:space="preserve">. § 19 písm. c) zákona č. 139/2002 Sb., o pozemkových úpravách a pozemkových úřadech a o změně zákona č. 229/1991 Sb., o úpravě vlastnických vztahů k půdě a jinému zemědělskému majetku, ve znění pozdějších předpisů (dále jen "zákon č. 139/2002 Sb.") a v souvislosti s </w:t>
            </w:r>
            <w:proofErr w:type="spellStart"/>
            <w:r w:rsidRPr="00043853">
              <w:rPr>
                <w:rFonts w:cs="Arial"/>
                <w:sz w:val="16"/>
                <w:szCs w:val="16"/>
              </w:rPr>
              <w:t>ust</w:t>
            </w:r>
            <w:proofErr w:type="spellEnd"/>
            <w:r w:rsidRPr="00043853">
              <w:rPr>
                <w:rFonts w:cs="Arial"/>
                <w:sz w:val="16"/>
                <w:szCs w:val="16"/>
              </w:rPr>
              <w:t>. § 149 odst. 1 a 2 zákona č. 500/2004 Sb., správní řád, ve znění pozdějších předpisů, posoudil návrh Zprávy o uplatňování územního plánu Bílina.</w:t>
            </w:r>
          </w:p>
          <w:p w:rsidR="00A7794C" w:rsidRPr="00043853" w:rsidRDefault="00A7794C" w:rsidP="00043853">
            <w:pPr>
              <w:pStyle w:val="Phodnocen"/>
              <w:rPr>
                <w:rFonts w:cs="Arial"/>
                <w:sz w:val="16"/>
                <w:szCs w:val="16"/>
              </w:rPr>
            </w:pPr>
            <w:r w:rsidRPr="00043853">
              <w:rPr>
                <w:rFonts w:cs="Arial"/>
                <w:sz w:val="16"/>
                <w:szCs w:val="16"/>
              </w:rPr>
              <w:t xml:space="preserve">Po zhodnocení souladu předloženého návrhu s požadavky zákona č. 139/2002 Sb. vydává Státní pozemkový úřad ve smyslu </w:t>
            </w:r>
            <w:proofErr w:type="spellStart"/>
            <w:r w:rsidRPr="00043853">
              <w:rPr>
                <w:rFonts w:cs="Arial"/>
                <w:sz w:val="16"/>
                <w:szCs w:val="16"/>
              </w:rPr>
              <w:t>ust</w:t>
            </w:r>
            <w:proofErr w:type="spellEnd"/>
            <w:r w:rsidRPr="00043853">
              <w:rPr>
                <w:rFonts w:cs="Arial"/>
                <w:sz w:val="16"/>
                <w:szCs w:val="16"/>
              </w:rPr>
              <w:t xml:space="preserve">. § 4 odst. 2 zákona č. 183/2006 Sb., o územním plánování a stavebním řádu, ve znění pozdějších předpisů, toto vyjádření: </w:t>
            </w:r>
          </w:p>
          <w:p w:rsidR="00A7794C" w:rsidRPr="00043853" w:rsidRDefault="00A7794C" w:rsidP="00043853">
            <w:pPr>
              <w:pStyle w:val="Phodnocen"/>
              <w:rPr>
                <w:rFonts w:cs="Arial"/>
                <w:sz w:val="16"/>
                <w:szCs w:val="16"/>
              </w:rPr>
            </w:pPr>
            <w:r w:rsidRPr="00043853">
              <w:rPr>
                <w:rFonts w:cs="Arial"/>
                <w:sz w:val="16"/>
                <w:szCs w:val="16"/>
              </w:rPr>
              <w:t xml:space="preserve">Pozemkový úřad požaduje při zpracování územního plánu respektovat schválený plán společných zařízení v části </w:t>
            </w:r>
            <w:proofErr w:type="gramStart"/>
            <w:r w:rsidRPr="00043853">
              <w:rPr>
                <w:rFonts w:cs="Arial"/>
                <w:sz w:val="16"/>
                <w:szCs w:val="16"/>
              </w:rPr>
              <w:t>k.ú.</w:t>
            </w:r>
            <w:proofErr w:type="gramEnd"/>
            <w:r w:rsidRPr="00043853">
              <w:rPr>
                <w:rFonts w:cs="Arial"/>
                <w:sz w:val="16"/>
                <w:szCs w:val="16"/>
              </w:rPr>
              <w:t xml:space="preserve"> Bílina, který je součástí schváleného návrhu komplexních pozemkových úprav v </w:t>
            </w:r>
            <w:proofErr w:type="gramStart"/>
            <w:r w:rsidRPr="00043853">
              <w:rPr>
                <w:rFonts w:cs="Arial"/>
                <w:sz w:val="16"/>
                <w:szCs w:val="16"/>
              </w:rPr>
              <w:t>k.ú.</w:t>
            </w:r>
            <w:proofErr w:type="gramEnd"/>
            <w:r w:rsidRPr="00043853">
              <w:rPr>
                <w:rFonts w:cs="Arial"/>
                <w:sz w:val="16"/>
                <w:szCs w:val="16"/>
              </w:rPr>
              <w:t xml:space="preserve"> </w:t>
            </w:r>
            <w:proofErr w:type="spellStart"/>
            <w:r w:rsidRPr="00043853">
              <w:rPr>
                <w:rFonts w:cs="Arial"/>
                <w:sz w:val="16"/>
                <w:szCs w:val="16"/>
              </w:rPr>
              <w:t>Kučlín</w:t>
            </w:r>
            <w:proofErr w:type="spellEnd"/>
            <w:r w:rsidRPr="00043853">
              <w:rPr>
                <w:rFonts w:cs="Arial"/>
                <w:sz w:val="16"/>
                <w:szCs w:val="16"/>
              </w:rPr>
              <w:t xml:space="preserve">, části </w:t>
            </w:r>
            <w:proofErr w:type="gramStart"/>
            <w:r w:rsidRPr="00043853">
              <w:rPr>
                <w:rFonts w:cs="Arial"/>
                <w:sz w:val="16"/>
                <w:szCs w:val="16"/>
              </w:rPr>
              <w:t>k.ú.</w:t>
            </w:r>
            <w:proofErr w:type="gramEnd"/>
            <w:r w:rsidRPr="00043853">
              <w:rPr>
                <w:rFonts w:cs="Arial"/>
                <w:sz w:val="16"/>
                <w:szCs w:val="16"/>
              </w:rPr>
              <w:t xml:space="preserve"> Dřínek a části </w:t>
            </w:r>
            <w:proofErr w:type="gramStart"/>
            <w:r w:rsidRPr="00043853">
              <w:rPr>
                <w:rFonts w:cs="Arial"/>
                <w:sz w:val="16"/>
                <w:szCs w:val="16"/>
              </w:rPr>
              <w:t>k.ú.</w:t>
            </w:r>
            <w:proofErr w:type="gramEnd"/>
            <w:r w:rsidRPr="00043853">
              <w:rPr>
                <w:rFonts w:cs="Arial"/>
                <w:sz w:val="16"/>
                <w:szCs w:val="16"/>
              </w:rPr>
              <w:t xml:space="preserve"> Bílina.</w:t>
            </w:r>
          </w:p>
          <w:p w:rsidR="00A7794C" w:rsidRPr="00043853" w:rsidRDefault="00A7794C" w:rsidP="00043853">
            <w:pPr>
              <w:pStyle w:val="Phodnocen"/>
              <w:rPr>
                <w:rFonts w:cs="Arial"/>
                <w:sz w:val="16"/>
                <w:szCs w:val="16"/>
              </w:rPr>
            </w:pPr>
            <w:r w:rsidRPr="00043853">
              <w:rPr>
                <w:rFonts w:cs="Arial"/>
                <w:sz w:val="16"/>
                <w:szCs w:val="16"/>
              </w:rPr>
              <w:lastRenderedPageBreak/>
              <w:t>Odůvodnění:</w:t>
            </w:r>
          </w:p>
          <w:p w:rsidR="00A7794C" w:rsidRPr="00043853" w:rsidRDefault="00A7794C" w:rsidP="00043853">
            <w:pPr>
              <w:pStyle w:val="Phodnocen"/>
              <w:rPr>
                <w:rFonts w:cs="Arial"/>
                <w:sz w:val="16"/>
                <w:szCs w:val="16"/>
              </w:rPr>
            </w:pPr>
            <w:r w:rsidRPr="00043853">
              <w:rPr>
                <w:rFonts w:cs="Arial"/>
                <w:sz w:val="16"/>
                <w:szCs w:val="16"/>
              </w:rPr>
              <w:t>V části katastrálního území Bílina byly schváleny komplexní pozemkové úpravy. Součástí</w:t>
            </w:r>
            <w:r w:rsidR="00AD750F">
              <w:rPr>
                <w:rFonts w:cs="Arial"/>
                <w:sz w:val="16"/>
                <w:szCs w:val="16"/>
              </w:rPr>
              <w:t xml:space="preserve"> </w:t>
            </w:r>
            <w:r w:rsidRPr="00043853">
              <w:rPr>
                <w:rFonts w:cs="Arial"/>
                <w:sz w:val="16"/>
                <w:szCs w:val="16"/>
              </w:rPr>
              <w:t>schváleného návrhu je i plán společných zařízení. Dosud nebyla realizována navržená opatření, proto</w:t>
            </w:r>
            <w:r w:rsidR="00AD750F">
              <w:rPr>
                <w:rFonts w:cs="Arial"/>
                <w:sz w:val="16"/>
                <w:szCs w:val="16"/>
              </w:rPr>
              <w:t xml:space="preserve"> </w:t>
            </w:r>
            <w:r w:rsidRPr="00043853">
              <w:rPr>
                <w:rFonts w:cs="Arial"/>
                <w:sz w:val="16"/>
                <w:szCs w:val="16"/>
              </w:rPr>
              <w:t>pozemkový úřad požaduje, aby v územním plánu byla zachována všechna opatření určená k realizaci.</w:t>
            </w:r>
          </w:p>
          <w:p w:rsidR="00A7794C" w:rsidRPr="00043853" w:rsidRDefault="00A7794C" w:rsidP="00043853">
            <w:pPr>
              <w:pStyle w:val="Phodnocen"/>
              <w:rPr>
                <w:rFonts w:cs="Arial"/>
                <w:sz w:val="16"/>
                <w:szCs w:val="16"/>
              </w:rPr>
            </w:pPr>
            <w:r w:rsidRPr="00043853">
              <w:rPr>
                <w:rFonts w:cs="Arial"/>
                <w:sz w:val="16"/>
                <w:szCs w:val="16"/>
              </w:rPr>
              <w:t>2. Státní pozemkový úřad, odbor vodohospodářských staveb - vyjádření k melioračním stavbám (vyřizuje Odbor vodohospodářských staveb Státního pozemkového úřadu, Oddělení vodohospodářských staveb Hradec Králové, kontaktní osoba Ing. Jana Křivská, tel.: 606 041 140):</w:t>
            </w:r>
          </w:p>
          <w:p w:rsidR="00A7794C" w:rsidRPr="00043853" w:rsidRDefault="00A7794C" w:rsidP="00043853">
            <w:pPr>
              <w:pStyle w:val="Phodnocen"/>
              <w:rPr>
                <w:rFonts w:cs="Arial"/>
                <w:sz w:val="16"/>
                <w:szCs w:val="16"/>
              </w:rPr>
            </w:pPr>
            <w:r w:rsidRPr="00043853">
              <w:rPr>
                <w:rFonts w:cs="Arial"/>
                <w:sz w:val="16"/>
                <w:szCs w:val="16"/>
              </w:rPr>
              <w:t>V zájmovém území ÚP Bílina neevidujeme žádnou stavbu vodního díla – hlavní odvodňovací zařízení (HOZ) ve vlastnictví státu a v příslušnosti hospodařit Státního pozemkového úřadu (SPÚ).</w:t>
            </w:r>
          </w:p>
          <w:p w:rsidR="00A7794C" w:rsidRPr="00043853" w:rsidRDefault="00A7794C" w:rsidP="00043853">
            <w:pPr>
              <w:pStyle w:val="Phodnocen"/>
              <w:rPr>
                <w:rFonts w:cs="Arial"/>
                <w:sz w:val="16"/>
                <w:szCs w:val="16"/>
              </w:rPr>
            </w:pPr>
            <w:r w:rsidRPr="00043853">
              <w:rPr>
                <w:rFonts w:cs="Arial"/>
                <w:sz w:val="16"/>
                <w:szCs w:val="16"/>
              </w:rPr>
              <w:t>Pro informaci sdělujeme, že dle nám dostupných podkladů se v zájmovém území nenachází ani podrobné odvodňovací zařízení (POZ).</w:t>
            </w:r>
          </w:p>
          <w:p w:rsidR="00A7794C" w:rsidRPr="00043853" w:rsidRDefault="00A7794C" w:rsidP="00043853">
            <w:pPr>
              <w:pStyle w:val="Phodnocen"/>
              <w:rPr>
                <w:rFonts w:cs="Arial"/>
                <w:sz w:val="16"/>
                <w:szCs w:val="16"/>
              </w:rPr>
            </w:pPr>
            <w:r w:rsidRPr="00043853">
              <w:rPr>
                <w:rFonts w:cs="Arial"/>
                <w:sz w:val="16"/>
                <w:szCs w:val="16"/>
              </w:rPr>
              <w:t>Údaje o POZ (investicích do půdy za účelem zlepšení půdní úrodnosti) jsou neaktualizovanými historickými daty, která pořídila Zemědělská vodohospodářská správa digitalizací analogových map 1:10 000. Vzhledem k tomu, že neexistuje evidence meliorací (odvodnění a závlah) a jejich následných změn (zrušení, rozšíření) od doby pořízení těchto dat (zákresy do map provedeny v 90. letech, jejich následná digitalizace proběhla přibližně v letech 2003-2007), nemusí proto tato data odpovídat skutečnému rozsahu meliorací na jednotlivých pozemcích. Údaje jsou k digitalizaci ke stažení na Portálu farmáře (http://eagri.cz/public/web/</w:t>
            </w:r>
            <w:proofErr w:type="spellStart"/>
            <w:r w:rsidRPr="00043853">
              <w:rPr>
                <w:rFonts w:cs="Arial"/>
                <w:sz w:val="16"/>
                <w:szCs w:val="16"/>
              </w:rPr>
              <w:t>mze</w:t>
            </w:r>
            <w:proofErr w:type="spellEnd"/>
            <w:r w:rsidRPr="00043853">
              <w:rPr>
                <w:rFonts w:cs="Arial"/>
                <w:sz w:val="16"/>
                <w:szCs w:val="16"/>
              </w:rPr>
              <w:t>/</w:t>
            </w:r>
            <w:proofErr w:type="spellStart"/>
            <w:r w:rsidRPr="00043853">
              <w:rPr>
                <w:rFonts w:cs="Arial"/>
                <w:sz w:val="16"/>
                <w:szCs w:val="16"/>
              </w:rPr>
              <w:t>farmar</w:t>
            </w:r>
            <w:proofErr w:type="spellEnd"/>
            <w:r w:rsidRPr="00043853">
              <w:rPr>
                <w:rFonts w:cs="Arial"/>
                <w:sz w:val="16"/>
                <w:szCs w:val="16"/>
              </w:rPr>
              <w:t xml:space="preserve">/LPIS/data-melioraci/) ve formátu </w:t>
            </w:r>
            <w:proofErr w:type="spellStart"/>
            <w:r w:rsidRPr="00043853">
              <w:rPr>
                <w:rFonts w:cs="Arial"/>
                <w:sz w:val="16"/>
                <w:szCs w:val="16"/>
              </w:rPr>
              <w:t>shp</w:t>
            </w:r>
            <w:proofErr w:type="spellEnd"/>
            <w:r w:rsidRPr="00043853">
              <w:rPr>
                <w:rFonts w:cs="Arial"/>
                <w:sz w:val="16"/>
                <w:szCs w:val="16"/>
              </w:rPr>
              <w:t xml:space="preserve"> a jsou také zobrazeny v LPIS ve vrstvě LPIS/Životní prostředí/Nitrátová směrnice/Uložení hnojiv – detail/Meliorace.</w:t>
            </w:r>
          </w:p>
          <w:p w:rsidR="00A7794C" w:rsidRPr="00043853" w:rsidRDefault="00A7794C" w:rsidP="00043853">
            <w:pPr>
              <w:pStyle w:val="Phodnocen"/>
              <w:rPr>
                <w:rFonts w:cs="Arial"/>
                <w:sz w:val="16"/>
                <w:szCs w:val="16"/>
              </w:rPr>
            </w:pPr>
            <w:r w:rsidRPr="00043853">
              <w:rPr>
                <w:rFonts w:cs="Arial"/>
                <w:sz w:val="16"/>
                <w:szCs w:val="16"/>
              </w:rPr>
              <w:t>K návrhu Zprávy o uplatňování územního plánu Bílina v uplynulém období nemáme žádné připomínky.</w:t>
            </w:r>
          </w:p>
          <w:p w:rsidR="00A7794C" w:rsidRPr="00043853" w:rsidRDefault="00A7794C" w:rsidP="00043853">
            <w:pPr>
              <w:pStyle w:val="Phodnocen"/>
              <w:rPr>
                <w:rFonts w:cs="Arial"/>
                <w:sz w:val="16"/>
                <w:szCs w:val="16"/>
              </w:rPr>
            </w:pPr>
            <w:r w:rsidRPr="00043853">
              <w:rPr>
                <w:rFonts w:cs="Arial"/>
                <w:sz w:val="16"/>
                <w:szCs w:val="16"/>
              </w:rPr>
              <w:t>3. Státní pozemkový úřad, Krajský pozemkový úřad pro Ústecký kraj, oddělení správy a převodů majetku státu:</w:t>
            </w:r>
          </w:p>
          <w:p w:rsidR="00A7794C" w:rsidRPr="00043853" w:rsidRDefault="00A7794C" w:rsidP="00043853">
            <w:pPr>
              <w:pStyle w:val="Phodnocen"/>
              <w:rPr>
                <w:rFonts w:cs="Arial"/>
                <w:sz w:val="16"/>
                <w:szCs w:val="16"/>
              </w:rPr>
            </w:pPr>
            <w:r w:rsidRPr="00043853">
              <w:rPr>
                <w:rFonts w:cs="Arial"/>
                <w:sz w:val="16"/>
                <w:szCs w:val="16"/>
              </w:rPr>
              <w:t>KPÚ pro Ústecký kraj nemá připomínek ke zprávě o uplatňování ÚP Bílina.</w:t>
            </w:r>
          </w:p>
        </w:tc>
        <w:tc>
          <w:tcPr>
            <w:tcW w:w="4183" w:type="dxa"/>
            <w:tcBorders>
              <w:bottom w:val="dashed" w:sz="4" w:space="0" w:color="auto"/>
            </w:tcBorders>
            <w:shd w:val="clear" w:color="auto" w:fill="auto"/>
          </w:tcPr>
          <w:p w:rsidR="008851E5" w:rsidRPr="00043853" w:rsidRDefault="008851E5" w:rsidP="008851E5">
            <w:pPr>
              <w:pStyle w:val="Phodnocen"/>
              <w:rPr>
                <w:rFonts w:cs="Arial"/>
                <w:sz w:val="16"/>
                <w:szCs w:val="16"/>
              </w:rPr>
            </w:pPr>
            <w:r w:rsidRPr="00714E16">
              <w:rPr>
                <w:rFonts w:cs="Arial"/>
                <w:b/>
                <w:sz w:val="16"/>
                <w:szCs w:val="16"/>
                <w:highlight w:val="cyan"/>
              </w:rPr>
              <w:lastRenderedPageBreak/>
              <w:t>Respektovat</w:t>
            </w:r>
            <w:r w:rsidRPr="00043853">
              <w:rPr>
                <w:rFonts w:cs="Arial"/>
                <w:sz w:val="16"/>
                <w:szCs w:val="16"/>
              </w:rPr>
              <w:t xml:space="preserve"> schválený plán společných zařízení v části </w:t>
            </w:r>
            <w:proofErr w:type="gramStart"/>
            <w:r w:rsidRPr="00043853">
              <w:rPr>
                <w:rFonts w:cs="Arial"/>
                <w:sz w:val="16"/>
                <w:szCs w:val="16"/>
              </w:rPr>
              <w:t>k.ú.</w:t>
            </w:r>
            <w:proofErr w:type="gramEnd"/>
            <w:r w:rsidRPr="00043853">
              <w:rPr>
                <w:rFonts w:cs="Arial"/>
                <w:sz w:val="16"/>
                <w:szCs w:val="16"/>
              </w:rPr>
              <w:t xml:space="preserve"> Bílina, který je součástí schváleného návrhu komplexních pozemkových úprav v </w:t>
            </w:r>
            <w:proofErr w:type="gramStart"/>
            <w:r w:rsidRPr="00043853">
              <w:rPr>
                <w:rFonts w:cs="Arial"/>
                <w:sz w:val="16"/>
                <w:szCs w:val="16"/>
              </w:rPr>
              <w:t>k.ú.</w:t>
            </w:r>
            <w:proofErr w:type="gramEnd"/>
            <w:r w:rsidRPr="00043853">
              <w:rPr>
                <w:rFonts w:cs="Arial"/>
                <w:sz w:val="16"/>
                <w:szCs w:val="16"/>
              </w:rPr>
              <w:t xml:space="preserve"> </w:t>
            </w:r>
            <w:proofErr w:type="spellStart"/>
            <w:r w:rsidRPr="00043853">
              <w:rPr>
                <w:rFonts w:cs="Arial"/>
                <w:sz w:val="16"/>
                <w:szCs w:val="16"/>
              </w:rPr>
              <w:t>Kučlín</w:t>
            </w:r>
            <w:proofErr w:type="spellEnd"/>
            <w:r w:rsidRPr="00043853">
              <w:rPr>
                <w:rFonts w:cs="Arial"/>
                <w:sz w:val="16"/>
                <w:szCs w:val="16"/>
              </w:rPr>
              <w:t xml:space="preserve">, části </w:t>
            </w:r>
            <w:proofErr w:type="gramStart"/>
            <w:r w:rsidRPr="00043853">
              <w:rPr>
                <w:rFonts w:cs="Arial"/>
                <w:sz w:val="16"/>
                <w:szCs w:val="16"/>
              </w:rPr>
              <w:t>k.ú.</w:t>
            </w:r>
            <w:proofErr w:type="gramEnd"/>
            <w:r w:rsidRPr="00043853">
              <w:rPr>
                <w:rFonts w:cs="Arial"/>
                <w:sz w:val="16"/>
                <w:szCs w:val="16"/>
              </w:rPr>
              <w:t xml:space="preserve"> Dřínek a části </w:t>
            </w:r>
            <w:proofErr w:type="gramStart"/>
            <w:r w:rsidRPr="00043853">
              <w:rPr>
                <w:rFonts w:cs="Arial"/>
                <w:sz w:val="16"/>
                <w:szCs w:val="16"/>
              </w:rPr>
              <w:t>k.ú.</w:t>
            </w:r>
            <w:proofErr w:type="gramEnd"/>
            <w:r w:rsidRPr="00043853">
              <w:rPr>
                <w:rFonts w:cs="Arial"/>
                <w:sz w:val="16"/>
                <w:szCs w:val="16"/>
              </w:rPr>
              <w:t xml:space="preserve"> Bílina.</w:t>
            </w:r>
          </w:p>
          <w:p w:rsidR="00A7794C" w:rsidRPr="000D5948" w:rsidRDefault="00A7794C" w:rsidP="00A7794C">
            <w:pPr>
              <w:autoSpaceDE w:val="0"/>
              <w:autoSpaceDN w:val="0"/>
              <w:adjustRightInd w:val="0"/>
              <w:spacing w:before="120" w:after="0" w:line="240" w:lineRule="auto"/>
              <w:jc w:val="both"/>
              <w:rPr>
                <w:rFonts w:ascii="Arial" w:hAnsi="Arial" w:cs="Arial"/>
                <w:noProof/>
                <w:sz w:val="16"/>
                <w:szCs w:val="16"/>
                <w:lang w:eastAsia="cs-CZ"/>
              </w:rPr>
            </w:pPr>
          </w:p>
        </w:tc>
      </w:tr>
      <w:tr w:rsidR="00A7794C" w:rsidRPr="000D5948" w:rsidTr="00136785">
        <w:trPr>
          <w:trHeight w:val="843"/>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p>
        </w:tc>
        <w:tc>
          <w:tcPr>
            <w:tcW w:w="2239" w:type="dxa"/>
          </w:tcPr>
          <w:p w:rsidR="00A7794C" w:rsidRPr="00B76EA6" w:rsidRDefault="00A7794C" w:rsidP="00A7794C">
            <w:pPr>
              <w:jc w:val="both"/>
              <w:rPr>
                <w:rFonts w:ascii="Arial" w:hAnsi="Arial" w:cs="Arial"/>
                <w:sz w:val="16"/>
                <w:szCs w:val="16"/>
              </w:rPr>
            </w:pPr>
            <w:r w:rsidRPr="00B76EA6">
              <w:rPr>
                <w:rFonts w:ascii="Arial" w:hAnsi="Arial" w:cs="Arial"/>
                <w:sz w:val="16"/>
                <w:szCs w:val="16"/>
              </w:rPr>
              <w:t>Státní energetická inspekce</w:t>
            </w:r>
          </w:p>
        </w:tc>
        <w:tc>
          <w:tcPr>
            <w:tcW w:w="567" w:type="dxa"/>
            <w:textDirection w:val="btLr"/>
          </w:tcPr>
          <w:p w:rsidR="00A7794C" w:rsidRDefault="00A7794C" w:rsidP="00A7794C">
            <w:pPr>
              <w:ind w:left="113" w:right="113"/>
              <w:jc w:val="both"/>
              <w:rPr>
                <w:rFonts w:ascii="Arial" w:hAnsi="Arial" w:cs="Arial"/>
                <w:sz w:val="16"/>
                <w:szCs w:val="16"/>
              </w:rPr>
            </w:pPr>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5F28C8" w:rsidRDefault="00A7794C" w:rsidP="00A7794C">
            <w:pPr>
              <w:ind w:left="113" w:right="113"/>
              <w:jc w:val="both"/>
              <w:rPr>
                <w:rFonts w:ascii="Arial" w:hAnsi="Arial" w:cs="Arial"/>
                <w:sz w:val="16"/>
                <w:szCs w:val="12"/>
              </w:rPr>
            </w:pPr>
          </w:p>
        </w:tc>
        <w:tc>
          <w:tcPr>
            <w:tcW w:w="5783" w:type="dxa"/>
            <w:tcBorders>
              <w:bottom w:val="dashed" w:sz="4" w:space="0" w:color="auto"/>
            </w:tcBorders>
            <w:shd w:val="clear" w:color="auto" w:fill="auto"/>
          </w:tcPr>
          <w:p w:rsidR="00A7794C" w:rsidRPr="00043853" w:rsidRDefault="00A7794C" w:rsidP="00043853">
            <w:pPr>
              <w:spacing w:after="60"/>
              <w:jc w:val="both"/>
              <w:rPr>
                <w:rFonts w:ascii="Arial" w:hAnsi="Arial" w:cs="Arial"/>
                <w:sz w:val="16"/>
                <w:szCs w:val="16"/>
              </w:rPr>
            </w:pPr>
          </w:p>
        </w:tc>
        <w:tc>
          <w:tcPr>
            <w:tcW w:w="4183" w:type="dxa"/>
            <w:tcBorders>
              <w:bottom w:val="dashed" w:sz="4" w:space="0" w:color="auto"/>
            </w:tcBorders>
            <w:shd w:val="clear" w:color="auto" w:fill="auto"/>
          </w:tcPr>
          <w:p w:rsidR="00A7794C" w:rsidRPr="000D5948" w:rsidRDefault="00A7794C" w:rsidP="00A7794C">
            <w:pPr>
              <w:autoSpaceDE w:val="0"/>
              <w:autoSpaceDN w:val="0"/>
              <w:adjustRightInd w:val="0"/>
              <w:spacing w:before="120" w:after="0" w:line="240" w:lineRule="auto"/>
              <w:jc w:val="both"/>
              <w:rPr>
                <w:rFonts w:ascii="Arial" w:hAnsi="Arial" w:cs="Arial"/>
                <w:noProof/>
                <w:sz w:val="16"/>
                <w:szCs w:val="16"/>
                <w:lang w:eastAsia="cs-CZ"/>
              </w:rPr>
            </w:pPr>
          </w:p>
        </w:tc>
      </w:tr>
      <w:tr w:rsidR="00A7794C" w:rsidRPr="000D5948" w:rsidTr="00136785">
        <w:trPr>
          <w:trHeight w:val="843"/>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p>
        </w:tc>
        <w:tc>
          <w:tcPr>
            <w:tcW w:w="2239" w:type="dxa"/>
          </w:tcPr>
          <w:p w:rsidR="00A7794C" w:rsidRPr="000D5948" w:rsidRDefault="00A7794C" w:rsidP="00A7794C">
            <w:pPr>
              <w:jc w:val="both"/>
              <w:rPr>
                <w:rFonts w:ascii="Arial" w:hAnsi="Arial" w:cs="Arial"/>
                <w:sz w:val="16"/>
                <w:szCs w:val="16"/>
              </w:rPr>
            </w:pPr>
            <w:r w:rsidRPr="00B76EA6">
              <w:rPr>
                <w:rFonts w:ascii="Arial" w:hAnsi="Arial" w:cs="Arial"/>
                <w:sz w:val="16"/>
                <w:szCs w:val="16"/>
              </w:rPr>
              <w:t>Státní úřad pro jadernou bezpečnost</w:t>
            </w:r>
          </w:p>
        </w:tc>
        <w:tc>
          <w:tcPr>
            <w:tcW w:w="567" w:type="dxa"/>
            <w:textDirection w:val="btLr"/>
          </w:tcPr>
          <w:p w:rsidR="00A7794C" w:rsidRDefault="00A7794C" w:rsidP="00A7794C">
            <w:pPr>
              <w:ind w:left="113" w:right="113"/>
              <w:jc w:val="both"/>
              <w:rPr>
                <w:rFonts w:ascii="Arial" w:hAnsi="Arial" w:cs="Arial"/>
                <w:sz w:val="16"/>
                <w:szCs w:val="16"/>
              </w:rPr>
            </w:pPr>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5F28C8" w:rsidRDefault="00A7794C" w:rsidP="00A7794C">
            <w:pPr>
              <w:ind w:left="113" w:right="113"/>
              <w:jc w:val="both"/>
              <w:rPr>
                <w:rFonts w:ascii="Arial" w:hAnsi="Arial" w:cs="Arial"/>
                <w:sz w:val="16"/>
                <w:szCs w:val="12"/>
              </w:rPr>
            </w:pPr>
          </w:p>
        </w:tc>
        <w:tc>
          <w:tcPr>
            <w:tcW w:w="5783" w:type="dxa"/>
            <w:tcBorders>
              <w:bottom w:val="dashed" w:sz="4" w:space="0" w:color="auto"/>
            </w:tcBorders>
            <w:shd w:val="clear" w:color="auto" w:fill="auto"/>
          </w:tcPr>
          <w:p w:rsidR="00A7794C" w:rsidRPr="00043853" w:rsidRDefault="00A7794C" w:rsidP="00043853">
            <w:pPr>
              <w:spacing w:after="60"/>
              <w:jc w:val="both"/>
              <w:rPr>
                <w:rFonts w:ascii="Arial" w:hAnsi="Arial" w:cs="Arial"/>
                <w:sz w:val="16"/>
                <w:szCs w:val="16"/>
              </w:rPr>
            </w:pPr>
          </w:p>
        </w:tc>
        <w:tc>
          <w:tcPr>
            <w:tcW w:w="4183" w:type="dxa"/>
            <w:tcBorders>
              <w:bottom w:val="dashed" w:sz="4" w:space="0" w:color="auto"/>
            </w:tcBorders>
            <w:shd w:val="clear" w:color="auto" w:fill="auto"/>
          </w:tcPr>
          <w:p w:rsidR="00A7794C" w:rsidRPr="000D5948" w:rsidRDefault="00A7794C" w:rsidP="00A7794C">
            <w:pPr>
              <w:autoSpaceDE w:val="0"/>
              <w:autoSpaceDN w:val="0"/>
              <w:adjustRightInd w:val="0"/>
              <w:spacing w:before="120" w:after="0" w:line="240" w:lineRule="auto"/>
              <w:jc w:val="both"/>
              <w:rPr>
                <w:rFonts w:ascii="Arial" w:hAnsi="Arial" w:cs="Arial"/>
                <w:noProof/>
                <w:sz w:val="16"/>
                <w:szCs w:val="16"/>
                <w:lang w:eastAsia="cs-CZ"/>
              </w:rPr>
            </w:pPr>
          </w:p>
        </w:tc>
      </w:tr>
      <w:tr w:rsidR="00A7794C" w:rsidRPr="000D5948" w:rsidTr="00136785">
        <w:trPr>
          <w:trHeight w:val="843"/>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p>
        </w:tc>
        <w:tc>
          <w:tcPr>
            <w:tcW w:w="2239" w:type="dxa"/>
          </w:tcPr>
          <w:p w:rsidR="00A7794C" w:rsidRPr="000D5948" w:rsidRDefault="00A7794C" w:rsidP="00A7794C">
            <w:pPr>
              <w:jc w:val="both"/>
              <w:rPr>
                <w:rFonts w:ascii="Arial" w:hAnsi="Arial" w:cs="Arial"/>
                <w:sz w:val="16"/>
                <w:szCs w:val="16"/>
              </w:rPr>
            </w:pPr>
            <w:r w:rsidRPr="00B76EA6">
              <w:rPr>
                <w:rFonts w:ascii="Arial" w:hAnsi="Arial" w:cs="Arial"/>
                <w:sz w:val="16"/>
                <w:szCs w:val="16"/>
              </w:rPr>
              <w:t>Úřad pro civilní letectví</w:t>
            </w:r>
          </w:p>
        </w:tc>
        <w:tc>
          <w:tcPr>
            <w:tcW w:w="567" w:type="dxa"/>
            <w:textDirection w:val="btLr"/>
          </w:tcPr>
          <w:p w:rsidR="00A7794C" w:rsidRDefault="00A7794C" w:rsidP="00A7794C">
            <w:pPr>
              <w:ind w:left="113" w:right="113"/>
              <w:jc w:val="both"/>
              <w:rPr>
                <w:rFonts w:ascii="Arial" w:hAnsi="Arial" w:cs="Arial"/>
                <w:sz w:val="16"/>
                <w:szCs w:val="16"/>
              </w:rPr>
            </w:pPr>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5F28C8" w:rsidRDefault="00A7794C" w:rsidP="00A7794C">
            <w:pPr>
              <w:ind w:left="113" w:right="113"/>
              <w:jc w:val="both"/>
              <w:rPr>
                <w:rFonts w:ascii="Arial" w:hAnsi="Arial" w:cs="Arial"/>
                <w:sz w:val="16"/>
                <w:szCs w:val="12"/>
              </w:rPr>
            </w:pPr>
          </w:p>
        </w:tc>
        <w:tc>
          <w:tcPr>
            <w:tcW w:w="5783" w:type="dxa"/>
            <w:tcBorders>
              <w:bottom w:val="dashed" w:sz="4" w:space="0" w:color="auto"/>
            </w:tcBorders>
            <w:shd w:val="clear" w:color="auto" w:fill="auto"/>
          </w:tcPr>
          <w:p w:rsidR="00A7794C" w:rsidRPr="00043853" w:rsidRDefault="00A7794C" w:rsidP="00043853">
            <w:pPr>
              <w:spacing w:after="60"/>
              <w:jc w:val="both"/>
              <w:rPr>
                <w:rFonts w:ascii="Arial" w:hAnsi="Arial" w:cs="Arial"/>
                <w:sz w:val="16"/>
                <w:szCs w:val="16"/>
              </w:rPr>
            </w:pPr>
          </w:p>
        </w:tc>
        <w:tc>
          <w:tcPr>
            <w:tcW w:w="4183" w:type="dxa"/>
            <w:tcBorders>
              <w:bottom w:val="dashed" w:sz="4" w:space="0" w:color="auto"/>
            </w:tcBorders>
            <w:shd w:val="clear" w:color="auto" w:fill="auto"/>
          </w:tcPr>
          <w:p w:rsidR="00A7794C" w:rsidRPr="000D5948" w:rsidRDefault="008851E5" w:rsidP="00A7794C">
            <w:pPr>
              <w:autoSpaceDE w:val="0"/>
              <w:autoSpaceDN w:val="0"/>
              <w:adjustRightInd w:val="0"/>
              <w:spacing w:before="120" w:after="0" w:line="240" w:lineRule="auto"/>
              <w:jc w:val="both"/>
              <w:rPr>
                <w:rFonts w:ascii="Arial" w:hAnsi="Arial" w:cs="Arial"/>
                <w:noProof/>
                <w:sz w:val="16"/>
                <w:szCs w:val="16"/>
                <w:lang w:eastAsia="cs-CZ"/>
              </w:rPr>
            </w:pPr>
            <w:r w:rsidRPr="00D57895">
              <w:rPr>
                <w:rFonts w:ascii="Arial" w:hAnsi="Arial" w:cs="Arial"/>
                <w:i/>
                <w:sz w:val="14"/>
                <w:szCs w:val="14"/>
              </w:rPr>
              <w:t>V zákonné lhůtě neuplatnili své požadavky.</w:t>
            </w:r>
          </w:p>
        </w:tc>
      </w:tr>
      <w:tr w:rsidR="00A7794C" w:rsidRPr="000D5948" w:rsidTr="00136785">
        <w:trPr>
          <w:trHeight w:val="843"/>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r w:rsidRPr="000D5948">
              <w:rPr>
                <w:rFonts w:cstheme="minorHAnsi"/>
                <w:sz w:val="16"/>
                <w:szCs w:val="16"/>
              </w:rPr>
              <w:t xml:space="preserve">  </w:t>
            </w:r>
          </w:p>
        </w:tc>
        <w:tc>
          <w:tcPr>
            <w:tcW w:w="2239" w:type="dxa"/>
          </w:tcPr>
          <w:p w:rsidR="00A7794C" w:rsidRPr="000D5948" w:rsidRDefault="00A7794C" w:rsidP="00A7794C">
            <w:pPr>
              <w:jc w:val="both"/>
              <w:rPr>
                <w:rFonts w:ascii="Arial" w:hAnsi="Arial" w:cs="Arial"/>
                <w:sz w:val="16"/>
                <w:szCs w:val="16"/>
              </w:rPr>
            </w:pPr>
            <w:r w:rsidRPr="000D5948">
              <w:rPr>
                <w:rFonts w:ascii="Arial" w:hAnsi="Arial" w:cs="Arial"/>
                <w:sz w:val="16"/>
                <w:szCs w:val="16"/>
              </w:rPr>
              <w:t>KÚ ÚK OŽP</w:t>
            </w:r>
          </w:p>
        </w:tc>
        <w:tc>
          <w:tcPr>
            <w:tcW w:w="567" w:type="dxa"/>
            <w:textDirection w:val="btLr"/>
          </w:tcPr>
          <w:p w:rsidR="00A7794C" w:rsidRPr="000D5948" w:rsidRDefault="00A7794C" w:rsidP="00A7794C">
            <w:pPr>
              <w:ind w:left="113" w:right="113"/>
              <w:jc w:val="both"/>
              <w:rPr>
                <w:rFonts w:ascii="Arial" w:hAnsi="Arial" w:cs="Arial"/>
                <w:sz w:val="16"/>
                <w:szCs w:val="16"/>
              </w:rPr>
            </w:pPr>
            <w:proofErr w:type="gramStart"/>
            <w:r>
              <w:rPr>
                <w:rFonts w:ascii="Arial" w:hAnsi="Arial" w:cs="Arial"/>
                <w:sz w:val="16"/>
                <w:szCs w:val="16"/>
              </w:rPr>
              <w:t>19.9.2022</w:t>
            </w:r>
            <w:proofErr w:type="gramEnd"/>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5F28C8" w:rsidRDefault="00A7794C" w:rsidP="00A7794C">
            <w:pPr>
              <w:ind w:left="113" w:right="113"/>
              <w:jc w:val="both"/>
              <w:rPr>
                <w:rFonts w:ascii="Arial" w:hAnsi="Arial" w:cs="Arial"/>
                <w:sz w:val="12"/>
                <w:szCs w:val="12"/>
              </w:rPr>
            </w:pPr>
            <w:r w:rsidRPr="005F28C8">
              <w:rPr>
                <w:rFonts w:ascii="Arial" w:hAnsi="Arial" w:cs="Arial"/>
                <w:sz w:val="16"/>
                <w:szCs w:val="12"/>
              </w:rPr>
              <w:t>KUUK/134922/2022</w:t>
            </w:r>
          </w:p>
        </w:tc>
        <w:tc>
          <w:tcPr>
            <w:tcW w:w="5783" w:type="dxa"/>
            <w:tcBorders>
              <w:bottom w:val="dashed" w:sz="4" w:space="0" w:color="auto"/>
            </w:tcBorders>
            <w:shd w:val="clear" w:color="auto" w:fill="auto"/>
          </w:tcPr>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Návrh zprávy o uplatňování územního plánu Bílina - vyjádření Krajského úřadu Ústeckého kraje, odboru životního prostředí a zemědělství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Krajský úřad Ústeckého kraje, odbor životního prostředí a zemědělství obdržel dne</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2. 9. 2022 od Městského úřadu Bílina návrh zprávy o uplatňování územního plánu Bílina.</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Ve věci vydáváme následující stanoviska.</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Ochrana ovzduší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Tomáš Peřina / 475 657 151, e-mail: </w:t>
            </w:r>
            <w:hyperlink r:id="rId9" w:history="1">
              <w:r w:rsidRPr="00043853">
                <w:rPr>
                  <w:rStyle w:val="Hypertextovodkaz"/>
                  <w:rFonts w:ascii="Arial" w:hAnsi="Arial" w:cs="Arial"/>
                  <w:sz w:val="16"/>
                  <w:szCs w:val="16"/>
                </w:rPr>
                <w:t>perina.t@kr-ustecky.cz</w:t>
              </w:r>
            </w:hyperlink>
            <w:r w:rsidRPr="00043853">
              <w:rPr>
                <w:rFonts w:ascii="Arial" w:hAnsi="Arial" w:cs="Arial"/>
                <w:sz w:val="16"/>
                <w:szCs w:val="16"/>
              </w:rPr>
              <w:t xml:space="preserve"> Krajský úřad Ústeckého kraje, odbor životního prostředí a zemědělství, nemá k návrhu zprávy o uplatňování územního plánu Bílina z hlediska ochrany ovzduší připomínky.</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Ochrana přírody a krajiny</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Dita Kunclová / 475 657 128, e-mail: </w:t>
            </w:r>
            <w:hyperlink r:id="rId10" w:history="1">
              <w:r w:rsidRPr="00043853">
                <w:rPr>
                  <w:rStyle w:val="Hypertextovodkaz"/>
                  <w:rFonts w:ascii="Arial" w:hAnsi="Arial" w:cs="Arial"/>
                  <w:sz w:val="16"/>
                  <w:szCs w:val="16"/>
                </w:rPr>
                <w:t>kunclova.d@kr-ustecky.cz</w:t>
              </w:r>
            </w:hyperlink>
            <w:r w:rsidRPr="00043853">
              <w:rPr>
                <w:rFonts w:ascii="Arial" w:hAnsi="Arial" w:cs="Arial"/>
                <w:sz w:val="16"/>
                <w:szCs w:val="16"/>
              </w:rPr>
              <w:t xml:space="preserve"> Jako dotčený orgán ochrany přírody a krajiny příslušný k vydávání stanovisek k územním plánům podle § 77a odst. 4 zákona č. 114/1992 Sb., o ochraně přírody a krajiny, ve znění pozdějších předpisů (dále jen zákon), a to z hlediska všech zájmů chráněných tímto zákonem (není-li příslušný jiný orgán ochrany přírody) sdělujeme k Návrhu zprávy o uplatňování ÚP Bílina následující.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Do řešené lokality zasahuje </w:t>
            </w:r>
            <w:proofErr w:type="spellStart"/>
            <w:r w:rsidRPr="00043853">
              <w:rPr>
                <w:rFonts w:ascii="Arial" w:hAnsi="Arial" w:cs="Arial"/>
                <w:sz w:val="16"/>
                <w:szCs w:val="16"/>
              </w:rPr>
              <w:t>Bořeň</w:t>
            </w:r>
            <w:proofErr w:type="spellEnd"/>
            <w:r w:rsidRPr="00043853">
              <w:rPr>
                <w:rFonts w:ascii="Arial" w:hAnsi="Arial" w:cs="Arial"/>
                <w:sz w:val="16"/>
                <w:szCs w:val="16"/>
              </w:rPr>
              <w:t xml:space="preserve">, která je regionálním prvkem ÚSES, evropsky významnou lokalitou a národní přírodní rezervací. Tyto zájmy ochrany přírody je třeba respektovat. Stejně jako přírodní rezervaci </w:t>
            </w:r>
            <w:proofErr w:type="spellStart"/>
            <w:r w:rsidRPr="00043853">
              <w:rPr>
                <w:rFonts w:ascii="Arial" w:hAnsi="Arial" w:cs="Arial"/>
                <w:sz w:val="16"/>
                <w:szCs w:val="16"/>
              </w:rPr>
              <w:t>Trupelník</w:t>
            </w:r>
            <w:proofErr w:type="spellEnd"/>
            <w:r w:rsidRPr="00043853">
              <w:rPr>
                <w:rFonts w:ascii="Arial" w:hAnsi="Arial" w:cs="Arial"/>
                <w:sz w:val="16"/>
                <w:szCs w:val="16"/>
              </w:rPr>
              <w:t>.</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Na území nezasahuje žádná další evropsky významná lokalita ani ptačí oblast.</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Krajský úřad Ústeckého kraje, odbor životního prostředí a zemědělství, jako orgán věcně a místně příslušný dle ustanovení § 77a odst. 4 zákona, vydává dle § 45i odst. 1 zákona</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k žádosti, toto stanovisko: Záměr samostatně či ve spojení s jinými známými záměry či koncepcemi nebude mít významný vliv na předmět ochrany nebo </w:t>
            </w:r>
            <w:r w:rsidRPr="00043853">
              <w:rPr>
                <w:rFonts w:ascii="Arial" w:hAnsi="Arial" w:cs="Arial"/>
                <w:sz w:val="16"/>
                <w:szCs w:val="16"/>
              </w:rPr>
              <w:lastRenderedPageBreak/>
              <w:t>celistvost evropsky významných lokalit a ptačích oblastí v územní působnosti Krajského úřadu Ústeckého kraje.</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Odůvodnění: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Akce je situována mimo hranice ptačích oblastí a mimo hranice evropsky významných lokalit, resp. v dostatečných vzdálenostech od nich. Nejbližší evropsky významnou lokalitou v působnosti krajského úřadu je </w:t>
            </w:r>
            <w:proofErr w:type="spellStart"/>
            <w:r w:rsidRPr="00043853">
              <w:rPr>
                <w:rFonts w:ascii="Arial" w:hAnsi="Arial" w:cs="Arial"/>
                <w:sz w:val="16"/>
                <w:szCs w:val="16"/>
              </w:rPr>
              <w:t>Bořeň</w:t>
            </w:r>
            <w:proofErr w:type="spellEnd"/>
            <w:r w:rsidRPr="00043853">
              <w:rPr>
                <w:rFonts w:ascii="Arial" w:hAnsi="Arial" w:cs="Arial"/>
                <w:sz w:val="16"/>
                <w:szCs w:val="16"/>
              </w:rPr>
              <w:t xml:space="preserve">, která se nachází na hranici řešeného území, v působnosti Krajského úřadu Ústeckého kraje je její část mimo NPR </w:t>
            </w:r>
            <w:proofErr w:type="spellStart"/>
            <w:r w:rsidRPr="00043853">
              <w:rPr>
                <w:rFonts w:ascii="Arial" w:hAnsi="Arial" w:cs="Arial"/>
                <w:sz w:val="16"/>
                <w:szCs w:val="16"/>
              </w:rPr>
              <w:t>Bořeň</w:t>
            </w:r>
            <w:proofErr w:type="spellEnd"/>
            <w:r w:rsidRPr="00043853">
              <w:rPr>
                <w:rFonts w:ascii="Arial" w:hAnsi="Arial" w:cs="Arial"/>
                <w:sz w:val="16"/>
                <w:szCs w:val="16"/>
              </w:rPr>
              <w:t>. Předmětem ochrany této EVL jsou stanoviště, vázaná na skalní výchozy – štěrbinová vegetace, skalní stepi, porosty křovin a suťové lesy. Pro tyto biotopy je reálnou hrozbou zejména zarůstání náletovými a expanzivními dřevinami, sešlap skalních stepí nebo znečištění lokality závadnými látkami. Nelze předpokládat, že by výše uvedené negativní jevy v předmětné EVL nastaly v souvislosti s realizací záměru. S ohledem na umístění a charakter záměru nehrozí ani nepřímé ovlivnění vzdálenějších lokalit soustavy Natura 2000, respektive předmětů jejich ochrany.</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Na celém území je evidována řada nálezů zvláště chráněných druhů. Jejich lokality je třeba respektovat. Po předložení mapových podkladů v dalších fázích schvalování změny územního plánu bude možné tuto změnu s ohledem na ochranu druhů posoudit.</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Ochrana zemědělského půdního fondu</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Daniela Vencláková / 475 657 115, e-mail: </w:t>
            </w:r>
            <w:hyperlink r:id="rId11" w:history="1">
              <w:r w:rsidRPr="00043853">
                <w:rPr>
                  <w:rStyle w:val="Hypertextovodkaz"/>
                  <w:rFonts w:ascii="Arial" w:hAnsi="Arial" w:cs="Arial"/>
                  <w:sz w:val="16"/>
                  <w:szCs w:val="16"/>
                </w:rPr>
                <w:t>venclakova.d@kr-ustecky.cz</w:t>
              </w:r>
            </w:hyperlink>
            <w:r w:rsidRPr="00043853">
              <w:rPr>
                <w:rFonts w:ascii="Arial" w:hAnsi="Arial" w:cs="Arial"/>
                <w:sz w:val="16"/>
                <w:szCs w:val="16"/>
              </w:rPr>
              <w:t xml:space="preserve"> Jako dotčený orgán z hlediska ochrany zemědělského půdního fondu podle § 17a písm. a) zákona 334/1992 Sb., o ochraně zemědělského půdního fondu, ve znění pozdějších předpisů (dále zákona), uvádíme, že je nutné zpracovat územně plánovací dokumentaci v souladu se zásadami ochrany zemědělského půdního fondu dle § 4 zákona. Vyhodnocení důsledků navrhovaného řešení územně plánovací dokumentace na zemědělský půdní fond bude zpracováno podle vyhlášky č. 271/2019 Sb., o stanovení postupů k zajištění ochrany zemědělského půdního fondu.</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Návrh ploch, které představují důsledky na pozemky zemědělského půdního fondu, musí být v souladu s § 5 odst. 1 zákona odůvodněn. Důsledky na pozemky zemědělského půdního fondu představuje využití, jež není využitím podle § 1 zákona. Předmětem vyhodnocení důsledků na ZPF budou v souladu s § 3 vyhlášky koridory, zastavitelné plochy, plochy přestavby i plochy změn v </w:t>
            </w:r>
            <w:r w:rsidRPr="00043853">
              <w:rPr>
                <w:rFonts w:ascii="Arial" w:hAnsi="Arial" w:cs="Arial"/>
                <w:sz w:val="16"/>
                <w:szCs w:val="16"/>
              </w:rPr>
              <w:lastRenderedPageBreak/>
              <w:t>krajině. Upozorňujeme na nutnost ochrany zemědělských půd zařazených do I. a II. třídy ochrany podle § 4 odst. 3 zákona</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Vodní hospodářství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Mgr. Jan Koch / 475 657 180, e-mail: </w:t>
            </w:r>
            <w:hyperlink r:id="rId12" w:history="1">
              <w:r w:rsidRPr="00043853">
                <w:rPr>
                  <w:rStyle w:val="Hypertextovodkaz"/>
                  <w:rFonts w:ascii="Arial" w:hAnsi="Arial" w:cs="Arial"/>
                  <w:sz w:val="16"/>
                  <w:szCs w:val="16"/>
                </w:rPr>
                <w:t>koch.j@kr-ustecky.cz</w:t>
              </w:r>
            </w:hyperlink>
            <w:r w:rsidRPr="00043853">
              <w:rPr>
                <w:rFonts w:ascii="Arial" w:hAnsi="Arial" w:cs="Arial"/>
                <w:sz w:val="16"/>
                <w:szCs w:val="16"/>
              </w:rPr>
              <w:t xml:space="preserve"> Krajský úřad Ústeckého kraje není úřadem příslušným k vydání stanoviska k územně plánovací dokumentaci obcí.</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Státní správa lesů</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Marcela Pešková / 475 657 533, e-mail: </w:t>
            </w:r>
            <w:hyperlink r:id="rId13" w:history="1">
              <w:r w:rsidRPr="00043853">
                <w:rPr>
                  <w:rStyle w:val="Hypertextovodkaz"/>
                  <w:rFonts w:ascii="Arial" w:hAnsi="Arial" w:cs="Arial"/>
                  <w:sz w:val="16"/>
                  <w:szCs w:val="16"/>
                </w:rPr>
                <w:t>peskova.m@kr-ustecky.cz</w:t>
              </w:r>
            </w:hyperlink>
            <w:r w:rsidRPr="00043853">
              <w:rPr>
                <w:rFonts w:ascii="Arial" w:hAnsi="Arial" w:cs="Arial"/>
                <w:sz w:val="16"/>
                <w:szCs w:val="16"/>
              </w:rPr>
              <w:t xml:space="preserve"> Krajský úřad Ústeckého kraje, orgán státní správy lesů je podle § 48a odst. 2 písm. b) zákona č. 289/1995 Sb., o lesích a o změně a doplnění některých zákonů (lesní zákon) příslušným orgánem k vydání stanoviska k návrhu zprávy o uplatňování ÚP Bílina. K návrhu předložené dokumentace nemáme připomínek, ale upozorňujeme na skutečnost, že pokud v následujících stupních územně plánovací dokumentace budou ve změnách dotčeny pozemky určené k plnění funkcí lesa </w:t>
            </w:r>
            <w:proofErr w:type="gramStart"/>
            <w:r w:rsidRPr="00043853">
              <w:rPr>
                <w:rFonts w:ascii="Arial" w:hAnsi="Arial" w:cs="Arial"/>
                <w:sz w:val="16"/>
                <w:szCs w:val="16"/>
              </w:rPr>
              <w:t>je</w:t>
            </w:r>
            <w:proofErr w:type="gramEnd"/>
            <w:r w:rsidRPr="00043853">
              <w:rPr>
                <w:rFonts w:ascii="Arial" w:hAnsi="Arial" w:cs="Arial"/>
                <w:sz w:val="16"/>
                <w:szCs w:val="16"/>
              </w:rPr>
              <w:t xml:space="preserve"> Krajský úřad Ústeckého kraje, jako orgán státní správy lesů příslušným orgánem k vydávání stanoviska podle § 48a odst. 2 písm. b) lesního zákona. Upozorňujeme, že zpracovatelé dokumentace územního plánu Bílina jsou povinni dbát zachování lesa, dodržet ustanovení lesního zákona a v návrhu územního plánu vyhodnotit dotčení pozemků určených k plnění funkcí lesa a ochranného pásma lesa. Zpracování a projednávání návrhů územně plánovací dokumentace se řídí § 14 lesního zákona, dotčení pozemků do vzdálenosti 50 m od okraje lesa upravuje odstavec 2 výše jmenovaného ustanovení.</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Posuzování vlivů na životní prostředí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Petra Tóth Sikorová / 475 657 652, e-mail: </w:t>
            </w:r>
            <w:hyperlink r:id="rId14" w:history="1">
              <w:r w:rsidRPr="00043853">
                <w:rPr>
                  <w:rStyle w:val="Hypertextovodkaz"/>
                  <w:rFonts w:ascii="Arial" w:hAnsi="Arial" w:cs="Arial"/>
                  <w:sz w:val="16"/>
                  <w:szCs w:val="16"/>
                </w:rPr>
                <w:t>sikorova.p@kr-ustecky.cz</w:t>
              </w:r>
            </w:hyperlink>
            <w:r w:rsidRPr="00043853">
              <w:rPr>
                <w:rFonts w:ascii="Arial" w:hAnsi="Arial" w:cs="Arial"/>
                <w:sz w:val="16"/>
                <w:szCs w:val="16"/>
              </w:rPr>
              <w:t xml:space="preserve"> Krajský úřad Ústeckého kraje jako příslušný úřad z hlediska posuzování vlivů koncepce na životní prostředí dle zákona č. 100/2001 Sb., o posuzování vlivů na životní prostředí, ve znění pozdějších předpisů (dále jen zákon), sděluje, že stanovisko k návrhu Zprávy o uplatňování územního plánu Bílina obsahující pokyny pro zpracování změny územního plánu v rozsahu zadání změny bude vydáno samostatně.</w:t>
            </w:r>
          </w:p>
          <w:p w:rsidR="00A7794C" w:rsidRPr="00043853" w:rsidRDefault="00A7794C" w:rsidP="00043853">
            <w:pPr>
              <w:spacing w:after="60"/>
              <w:jc w:val="both"/>
              <w:rPr>
                <w:rFonts w:ascii="Arial" w:hAnsi="Arial" w:cs="Arial"/>
                <w:b/>
                <w:sz w:val="16"/>
                <w:szCs w:val="16"/>
              </w:rPr>
            </w:pPr>
            <w:r w:rsidRPr="00043853">
              <w:rPr>
                <w:rFonts w:ascii="Arial" w:hAnsi="Arial" w:cs="Arial"/>
                <w:b/>
                <w:sz w:val="16"/>
                <w:szCs w:val="16"/>
              </w:rPr>
              <w:t>Prevence závažných havárií</w:t>
            </w:r>
          </w:p>
          <w:p w:rsidR="00A7794C" w:rsidRPr="00043853" w:rsidRDefault="00A7794C" w:rsidP="00043853">
            <w:pPr>
              <w:spacing w:after="60"/>
              <w:jc w:val="both"/>
              <w:rPr>
                <w:rFonts w:ascii="Arial" w:hAnsi="Arial" w:cs="Arial"/>
                <w:sz w:val="16"/>
                <w:szCs w:val="16"/>
              </w:rPr>
            </w:pPr>
            <w:r w:rsidRPr="00043853">
              <w:rPr>
                <w:rFonts w:ascii="Arial" w:hAnsi="Arial" w:cs="Arial"/>
                <w:sz w:val="16"/>
                <w:szCs w:val="16"/>
              </w:rPr>
              <w:t xml:space="preserve">Vyřizuje: Ing. Veronika </w:t>
            </w:r>
            <w:proofErr w:type="spellStart"/>
            <w:r w:rsidRPr="00043853">
              <w:rPr>
                <w:rFonts w:ascii="Arial" w:hAnsi="Arial" w:cs="Arial"/>
                <w:sz w:val="16"/>
                <w:szCs w:val="16"/>
              </w:rPr>
              <w:t>Dařílková</w:t>
            </w:r>
            <w:proofErr w:type="spellEnd"/>
            <w:r w:rsidRPr="00043853">
              <w:rPr>
                <w:rFonts w:ascii="Arial" w:hAnsi="Arial" w:cs="Arial"/>
                <w:sz w:val="16"/>
                <w:szCs w:val="16"/>
              </w:rPr>
              <w:t xml:space="preserve"> / 475 657 165, e-mail: </w:t>
            </w:r>
            <w:hyperlink r:id="rId15" w:history="1">
              <w:r w:rsidRPr="00043853">
                <w:rPr>
                  <w:rStyle w:val="Hypertextovodkaz"/>
                  <w:rFonts w:ascii="Arial" w:hAnsi="Arial" w:cs="Arial"/>
                  <w:sz w:val="16"/>
                  <w:szCs w:val="16"/>
                </w:rPr>
                <w:t>darilkova.v@kr.ustecky.cz</w:t>
              </w:r>
            </w:hyperlink>
            <w:r w:rsidRPr="00043853">
              <w:rPr>
                <w:rFonts w:ascii="Arial" w:hAnsi="Arial" w:cs="Arial"/>
                <w:sz w:val="16"/>
                <w:szCs w:val="16"/>
              </w:rPr>
              <w:t xml:space="preserve"> V daném území se nenachází žádný objekt zařazený </w:t>
            </w:r>
            <w:r w:rsidRPr="00043853">
              <w:rPr>
                <w:rFonts w:ascii="Arial" w:hAnsi="Arial" w:cs="Arial"/>
                <w:sz w:val="16"/>
                <w:szCs w:val="16"/>
              </w:rPr>
              <w:lastRenderedPageBreak/>
              <w:t>do skupiny A nebo B dle zákona č. 224/2015 Sb., o prevenci závažných havárií, v platném znění. Z výše uvedeného důvodu nejsme dotčeným správním úřadem.</w:t>
            </w:r>
          </w:p>
        </w:tc>
        <w:tc>
          <w:tcPr>
            <w:tcW w:w="4183" w:type="dxa"/>
            <w:tcBorders>
              <w:bottom w:val="dashed" w:sz="4" w:space="0" w:color="auto"/>
            </w:tcBorders>
            <w:shd w:val="clear" w:color="auto" w:fill="auto"/>
          </w:tcPr>
          <w:p w:rsidR="008851E5" w:rsidRPr="00043853" w:rsidRDefault="008851E5" w:rsidP="008851E5">
            <w:pPr>
              <w:spacing w:after="60"/>
              <w:jc w:val="both"/>
              <w:rPr>
                <w:rFonts w:ascii="Arial" w:hAnsi="Arial" w:cs="Arial"/>
                <w:b/>
                <w:sz w:val="16"/>
                <w:szCs w:val="16"/>
              </w:rPr>
            </w:pPr>
            <w:r w:rsidRPr="00043853">
              <w:rPr>
                <w:rFonts w:ascii="Arial" w:hAnsi="Arial" w:cs="Arial"/>
                <w:b/>
                <w:sz w:val="16"/>
                <w:szCs w:val="16"/>
              </w:rPr>
              <w:lastRenderedPageBreak/>
              <w:t>Ochrana ovzduší</w:t>
            </w:r>
          </w:p>
          <w:p w:rsidR="008851E5" w:rsidRDefault="008851E5" w:rsidP="008851E5">
            <w:pPr>
              <w:spacing w:after="60"/>
              <w:jc w:val="both"/>
              <w:rPr>
                <w:rFonts w:ascii="Arial" w:hAnsi="Arial" w:cs="Arial"/>
                <w:sz w:val="16"/>
                <w:szCs w:val="16"/>
              </w:rPr>
            </w:pPr>
            <w:r>
              <w:rPr>
                <w:rFonts w:ascii="Arial" w:hAnsi="Arial" w:cs="Arial"/>
                <w:sz w:val="16"/>
                <w:szCs w:val="16"/>
              </w:rPr>
              <w:t>Nemá připomínky</w:t>
            </w:r>
          </w:p>
          <w:p w:rsidR="008851E5" w:rsidRDefault="008851E5" w:rsidP="008851E5">
            <w:pPr>
              <w:spacing w:after="60"/>
              <w:jc w:val="both"/>
              <w:rPr>
                <w:rFonts w:ascii="Arial" w:hAnsi="Arial" w:cs="Arial"/>
                <w:b/>
                <w:sz w:val="16"/>
                <w:szCs w:val="16"/>
              </w:rPr>
            </w:pPr>
            <w:r w:rsidRPr="00043853">
              <w:rPr>
                <w:rFonts w:ascii="Arial" w:hAnsi="Arial" w:cs="Arial"/>
                <w:b/>
                <w:sz w:val="16"/>
                <w:szCs w:val="16"/>
              </w:rPr>
              <w:t>Ochrana přírody a krajiny</w:t>
            </w:r>
          </w:p>
          <w:p w:rsidR="008851E5" w:rsidRDefault="008851E5" w:rsidP="008851E5">
            <w:pPr>
              <w:spacing w:after="60"/>
              <w:jc w:val="both"/>
              <w:rPr>
                <w:rFonts w:ascii="Arial" w:hAnsi="Arial" w:cs="Arial"/>
                <w:sz w:val="16"/>
                <w:szCs w:val="16"/>
              </w:rPr>
            </w:pPr>
            <w:r w:rsidRPr="00714E16">
              <w:rPr>
                <w:rFonts w:ascii="Arial" w:hAnsi="Arial" w:cs="Arial"/>
                <w:b/>
                <w:sz w:val="16"/>
                <w:szCs w:val="16"/>
                <w:highlight w:val="cyan"/>
              </w:rPr>
              <w:t>Respektov</w:t>
            </w:r>
            <w:r w:rsidRPr="000B4664">
              <w:rPr>
                <w:rFonts w:ascii="Arial" w:hAnsi="Arial" w:cs="Arial"/>
                <w:b/>
                <w:sz w:val="16"/>
                <w:szCs w:val="16"/>
                <w:highlight w:val="cyan"/>
              </w:rPr>
              <w:t>at</w:t>
            </w:r>
            <w:r>
              <w:rPr>
                <w:rFonts w:ascii="Arial" w:hAnsi="Arial" w:cs="Arial"/>
                <w:b/>
                <w:sz w:val="16"/>
                <w:szCs w:val="16"/>
              </w:rPr>
              <w:t xml:space="preserve"> </w:t>
            </w:r>
            <w:proofErr w:type="spellStart"/>
            <w:r w:rsidRPr="00043853">
              <w:rPr>
                <w:rFonts w:ascii="Arial" w:hAnsi="Arial" w:cs="Arial"/>
                <w:sz w:val="16"/>
                <w:szCs w:val="16"/>
              </w:rPr>
              <w:t>Bořeň</w:t>
            </w:r>
            <w:proofErr w:type="spellEnd"/>
            <w:r w:rsidRPr="00043853">
              <w:rPr>
                <w:rFonts w:ascii="Arial" w:hAnsi="Arial" w:cs="Arial"/>
                <w:sz w:val="16"/>
                <w:szCs w:val="16"/>
              </w:rPr>
              <w:t xml:space="preserve">, která je regionálním prvkem ÚSES, evropsky významnou lokalitou a národní přírodní rezervací. Stejně jako přírodní rezervaci </w:t>
            </w:r>
            <w:proofErr w:type="spellStart"/>
            <w:r w:rsidRPr="00043853">
              <w:rPr>
                <w:rFonts w:ascii="Arial" w:hAnsi="Arial" w:cs="Arial"/>
                <w:sz w:val="16"/>
                <w:szCs w:val="16"/>
              </w:rPr>
              <w:t>Trupelník</w:t>
            </w:r>
            <w:proofErr w:type="spellEnd"/>
            <w:r w:rsidRPr="00043853">
              <w:rPr>
                <w:rFonts w:ascii="Arial" w:hAnsi="Arial" w:cs="Arial"/>
                <w:sz w:val="16"/>
                <w:szCs w:val="16"/>
              </w:rPr>
              <w:t>.</w:t>
            </w:r>
          </w:p>
          <w:p w:rsidR="008851E5" w:rsidRDefault="008851E5" w:rsidP="008851E5">
            <w:pPr>
              <w:spacing w:after="60"/>
              <w:jc w:val="both"/>
              <w:rPr>
                <w:rFonts w:ascii="Arial" w:hAnsi="Arial" w:cs="Arial"/>
                <w:sz w:val="16"/>
                <w:szCs w:val="16"/>
                <w:u w:val="single"/>
              </w:rPr>
            </w:pPr>
            <w:r w:rsidRPr="00043853">
              <w:rPr>
                <w:rFonts w:ascii="Arial" w:hAnsi="Arial" w:cs="Arial"/>
                <w:sz w:val="16"/>
                <w:szCs w:val="16"/>
              </w:rPr>
              <w:t xml:space="preserve">Krajský úřad Ústeckého kraje, odbor životního prostředí a zemědělství, jako orgán věcně a místně příslušný dle ustanovení </w:t>
            </w:r>
            <w:r w:rsidRPr="008851E5">
              <w:rPr>
                <w:rFonts w:ascii="Arial" w:hAnsi="Arial" w:cs="Arial"/>
                <w:b/>
                <w:sz w:val="16"/>
                <w:szCs w:val="16"/>
              </w:rPr>
              <w:t xml:space="preserve">§ </w:t>
            </w:r>
            <w:proofErr w:type="spellStart"/>
            <w:r w:rsidRPr="008851E5">
              <w:rPr>
                <w:rFonts w:ascii="Arial" w:hAnsi="Arial" w:cs="Arial"/>
                <w:b/>
                <w:sz w:val="16"/>
                <w:szCs w:val="16"/>
              </w:rPr>
              <w:t>77a</w:t>
            </w:r>
            <w:proofErr w:type="spellEnd"/>
            <w:r w:rsidRPr="008851E5">
              <w:rPr>
                <w:rFonts w:ascii="Arial" w:hAnsi="Arial" w:cs="Arial"/>
                <w:b/>
                <w:sz w:val="16"/>
                <w:szCs w:val="16"/>
              </w:rPr>
              <w:t xml:space="preserve"> odst. 4 zákona, vydává dle § </w:t>
            </w:r>
            <w:proofErr w:type="spellStart"/>
            <w:r w:rsidRPr="008851E5">
              <w:rPr>
                <w:rFonts w:ascii="Arial" w:hAnsi="Arial" w:cs="Arial"/>
                <w:b/>
                <w:sz w:val="16"/>
                <w:szCs w:val="16"/>
              </w:rPr>
              <w:t>45i</w:t>
            </w:r>
            <w:proofErr w:type="spellEnd"/>
            <w:r w:rsidRPr="008851E5">
              <w:rPr>
                <w:rFonts w:ascii="Arial" w:hAnsi="Arial" w:cs="Arial"/>
                <w:b/>
                <w:sz w:val="16"/>
                <w:szCs w:val="16"/>
              </w:rPr>
              <w:t xml:space="preserve"> odst. 1 zákona</w:t>
            </w:r>
            <w:r>
              <w:rPr>
                <w:rFonts w:ascii="Arial" w:hAnsi="Arial" w:cs="Arial"/>
                <w:b/>
                <w:sz w:val="16"/>
                <w:szCs w:val="16"/>
              </w:rPr>
              <w:t xml:space="preserve"> </w:t>
            </w:r>
            <w:r w:rsidRPr="00043853">
              <w:rPr>
                <w:rFonts w:ascii="Arial" w:hAnsi="Arial" w:cs="Arial"/>
                <w:sz w:val="16"/>
                <w:szCs w:val="16"/>
              </w:rPr>
              <w:t xml:space="preserve">k žádosti, toto stanovisko: </w:t>
            </w:r>
            <w:r w:rsidRPr="008851E5">
              <w:rPr>
                <w:rFonts w:ascii="Arial" w:hAnsi="Arial" w:cs="Arial"/>
                <w:sz w:val="16"/>
                <w:szCs w:val="16"/>
                <w:u w:val="single"/>
              </w:rPr>
              <w:t xml:space="preserve">Záměr samostatně či ve spojení s jinými známými záměry či koncepcemi </w:t>
            </w:r>
            <w:r w:rsidRPr="008851E5">
              <w:rPr>
                <w:rFonts w:ascii="Arial" w:hAnsi="Arial" w:cs="Arial"/>
                <w:b/>
                <w:sz w:val="16"/>
                <w:szCs w:val="16"/>
                <w:u w:val="single"/>
              </w:rPr>
              <w:t>nebude mít významný vliv</w:t>
            </w:r>
            <w:r w:rsidRPr="008851E5">
              <w:rPr>
                <w:rFonts w:ascii="Arial" w:hAnsi="Arial" w:cs="Arial"/>
                <w:sz w:val="16"/>
                <w:szCs w:val="16"/>
                <w:u w:val="single"/>
              </w:rPr>
              <w:t xml:space="preserve"> na předmět ochrany nebo celistvost evropsky významných lokalit a ptačích oblastí v územní působnosti Krajského úřadu Ústeckého kraje.</w:t>
            </w:r>
          </w:p>
          <w:p w:rsidR="008851E5" w:rsidRPr="00043853" w:rsidRDefault="008851E5" w:rsidP="008851E5">
            <w:pPr>
              <w:spacing w:after="60"/>
              <w:jc w:val="both"/>
              <w:rPr>
                <w:rFonts w:ascii="Arial" w:hAnsi="Arial" w:cs="Arial"/>
                <w:sz w:val="16"/>
                <w:szCs w:val="16"/>
              </w:rPr>
            </w:pPr>
            <w:r w:rsidRPr="00043853">
              <w:rPr>
                <w:rFonts w:ascii="Arial" w:hAnsi="Arial" w:cs="Arial"/>
                <w:sz w:val="16"/>
                <w:szCs w:val="16"/>
              </w:rPr>
              <w:t>Na celém území je evidována řada nálezů zvláště chráněných druhů. Jejich lokality je třeba respektovat. Po předložení mapových podkladů v dalších fázích schvalování změny územního plánu bude možné tuto změnu s ohledem na ochranu druhů posoudit.</w:t>
            </w:r>
          </w:p>
          <w:p w:rsidR="008851E5" w:rsidRPr="008851E5" w:rsidRDefault="008851E5" w:rsidP="008851E5">
            <w:pPr>
              <w:spacing w:after="60"/>
              <w:jc w:val="both"/>
              <w:rPr>
                <w:rFonts w:ascii="Arial" w:hAnsi="Arial" w:cs="Arial"/>
                <w:b/>
                <w:sz w:val="16"/>
                <w:szCs w:val="16"/>
                <w:u w:val="single"/>
              </w:rPr>
            </w:pPr>
          </w:p>
          <w:p w:rsidR="008851E5" w:rsidRDefault="008851E5" w:rsidP="008851E5">
            <w:pPr>
              <w:spacing w:after="60"/>
              <w:jc w:val="both"/>
              <w:rPr>
                <w:rFonts w:ascii="Arial" w:hAnsi="Arial" w:cs="Arial"/>
                <w:b/>
                <w:sz w:val="16"/>
                <w:szCs w:val="16"/>
              </w:rPr>
            </w:pPr>
          </w:p>
          <w:p w:rsidR="008851E5" w:rsidRPr="00043853" w:rsidRDefault="008851E5" w:rsidP="008851E5">
            <w:pPr>
              <w:spacing w:after="60"/>
              <w:jc w:val="both"/>
              <w:rPr>
                <w:rFonts w:ascii="Arial" w:hAnsi="Arial" w:cs="Arial"/>
                <w:b/>
                <w:sz w:val="16"/>
                <w:szCs w:val="16"/>
              </w:rPr>
            </w:pPr>
            <w:r w:rsidRPr="00043853">
              <w:rPr>
                <w:rFonts w:ascii="Arial" w:hAnsi="Arial" w:cs="Arial"/>
                <w:b/>
                <w:sz w:val="16"/>
                <w:szCs w:val="16"/>
              </w:rPr>
              <w:t>Ochrana zemědělského půdního fondu</w:t>
            </w:r>
          </w:p>
          <w:p w:rsidR="008851E5" w:rsidRDefault="008851E5" w:rsidP="008851E5">
            <w:pPr>
              <w:spacing w:after="60"/>
              <w:jc w:val="both"/>
              <w:rPr>
                <w:rFonts w:ascii="Arial" w:hAnsi="Arial" w:cs="Arial"/>
                <w:sz w:val="16"/>
                <w:szCs w:val="16"/>
              </w:rPr>
            </w:pPr>
            <w:r w:rsidRPr="00043853">
              <w:rPr>
                <w:rFonts w:ascii="Arial" w:hAnsi="Arial" w:cs="Arial"/>
                <w:sz w:val="16"/>
                <w:szCs w:val="16"/>
              </w:rPr>
              <w:t xml:space="preserve">Návrh ploch, které představují důsledky na pozemky zemědělského půdního fondu, musí být v souladu s § 5 odst. 1 zákona odůvodněn. Důsledky na pozemky zemědělského půdního fondu představuje využití, jež není využitím podle § 1 zákona. Předmětem vyhodnocení důsledků na ZPF budou v souladu s § 3 vyhlášky koridory, zastavitelné plochy, plochy přestavby </w:t>
            </w:r>
            <w:r w:rsidRPr="00043853">
              <w:rPr>
                <w:rFonts w:ascii="Arial" w:hAnsi="Arial" w:cs="Arial"/>
                <w:sz w:val="16"/>
                <w:szCs w:val="16"/>
              </w:rPr>
              <w:lastRenderedPageBreak/>
              <w:t>i plochy změn v krajině. Upozorňujeme na nutnost ochrany zemědělských půd zařazených do I. a II. třídy ochrany podle § 4 odst. 3 zákona</w:t>
            </w:r>
            <w:r>
              <w:rPr>
                <w:rFonts w:ascii="Arial" w:hAnsi="Arial" w:cs="Arial"/>
                <w:sz w:val="16"/>
                <w:szCs w:val="16"/>
              </w:rPr>
              <w:t>.</w:t>
            </w:r>
          </w:p>
          <w:p w:rsidR="008851E5" w:rsidRDefault="008851E5" w:rsidP="008851E5">
            <w:pPr>
              <w:spacing w:after="60"/>
              <w:jc w:val="both"/>
              <w:rPr>
                <w:rFonts w:ascii="Arial" w:hAnsi="Arial" w:cs="Arial"/>
                <w:sz w:val="16"/>
                <w:szCs w:val="16"/>
              </w:rPr>
            </w:pPr>
          </w:p>
          <w:p w:rsidR="008851E5" w:rsidRDefault="008851E5" w:rsidP="008851E5">
            <w:pPr>
              <w:spacing w:after="60"/>
              <w:jc w:val="both"/>
              <w:rPr>
                <w:rFonts w:ascii="Arial" w:hAnsi="Arial" w:cs="Arial"/>
                <w:b/>
                <w:sz w:val="16"/>
                <w:szCs w:val="16"/>
              </w:rPr>
            </w:pPr>
            <w:r w:rsidRPr="00043853">
              <w:rPr>
                <w:rFonts w:ascii="Arial" w:hAnsi="Arial" w:cs="Arial"/>
                <w:b/>
                <w:sz w:val="16"/>
                <w:szCs w:val="16"/>
              </w:rPr>
              <w:t>Vodní hospodářství</w:t>
            </w:r>
          </w:p>
          <w:p w:rsidR="008851E5" w:rsidRDefault="008851E5" w:rsidP="008851E5">
            <w:pPr>
              <w:spacing w:after="60"/>
              <w:jc w:val="both"/>
              <w:rPr>
                <w:rFonts w:ascii="Arial" w:hAnsi="Arial" w:cs="Arial"/>
                <w:sz w:val="16"/>
                <w:szCs w:val="16"/>
              </w:rPr>
            </w:pPr>
            <w:r w:rsidRPr="00043853">
              <w:rPr>
                <w:rFonts w:ascii="Arial" w:hAnsi="Arial" w:cs="Arial"/>
                <w:sz w:val="16"/>
                <w:szCs w:val="16"/>
              </w:rPr>
              <w:t>není úřadem příslušným k vydání stanoviska k územně plánovací dokumentaci obcí.</w:t>
            </w:r>
          </w:p>
          <w:p w:rsidR="007C5146" w:rsidRDefault="007C5146" w:rsidP="008851E5">
            <w:pPr>
              <w:spacing w:after="60"/>
              <w:jc w:val="both"/>
              <w:rPr>
                <w:rFonts w:ascii="Arial" w:hAnsi="Arial" w:cs="Arial"/>
                <w:sz w:val="16"/>
                <w:szCs w:val="16"/>
              </w:rPr>
            </w:pPr>
          </w:p>
          <w:p w:rsidR="007C5146" w:rsidRDefault="007C5146" w:rsidP="007C5146">
            <w:pPr>
              <w:spacing w:after="60"/>
              <w:jc w:val="both"/>
              <w:rPr>
                <w:rFonts w:ascii="Arial" w:hAnsi="Arial" w:cs="Arial"/>
                <w:b/>
                <w:sz w:val="16"/>
                <w:szCs w:val="16"/>
              </w:rPr>
            </w:pPr>
            <w:r w:rsidRPr="00043853">
              <w:rPr>
                <w:rFonts w:ascii="Arial" w:hAnsi="Arial" w:cs="Arial"/>
                <w:b/>
                <w:sz w:val="16"/>
                <w:szCs w:val="16"/>
              </w:rPr>
              <w:t>Státní správa lesů</w:t>
            </w:r>
          </w:p>
          <w:p w:rsidR="007C5146" w:rsidRDefault="007C5146" w:rsidP="007C5146">
            <w:pPr>
              <w:spacing w:after="60"/>
              <w:jc w:val="both"/>
              <w:rPr>
                <w:rFonts w:ascii="Arial" w:hAnsi="Arial" w:cs="Arial"/>
                <w:sz w:val="16"/>
                <w:szCs w:val="16"/>
              </w:rPr>
            </w:pPr>
            <w:r w:rsidRPr="00043853">
              <w:rPr>
                <w:rFonts w:ascii="Arial" w:hAnsi="Arial" w:cs="Arial"/>
                <w:sz w:val="16"/>
                <w:szCs w:val="16"/>
              </w:rPr>
              <w:t>dbát zachování lesa, do</w:t>
            </w:r>
            <w:r>
              <w:rPr>
                <w:rFonts w:ascii="Arial" w:hAnsi="Arial" w:cs="Arial"/>
                <w:sz w:val="16"/>
                <w:szCs w:val="16"/>
              </w:rPr>
              <w:t xml:space="preserve">držet ustanovení lesního zákona, </w:t>
            </w:r>
            <w:r w:rsidRPr="00043853">
              <w:rPr>
                <w:rFonts w:ascii="Arial" w:hAnsi="Arial" w:cs="Arial"/>
                <w:sz w:val="16"/>
                <w:szCs w:val="16"/>
              </w:rPr>
              <w:t>vyhodnotit dotčení pozemků určených k plnění funkcí lesa a ochranného pásma lesa. Zpracování a projednávání návrhů územně plánovací dokumentace se řídí § 14 lesního zákona, dotčení pozemků do vzdálenosti 50 m od okraje lesa upravuje odstavec 2 výše jmenovaného ustanovení.</w:t>
            </w:r>
          </w:p>
          <w:p w:rsidR="007C5146" w:rsidRDefault="007C5146" w:rsidP="007C5146">
            <w:pPr>
              <w:spacing w:after="60"/>
              <w:jc w:val="both"/>
              <w:rPr>
                <w:rFonts w:ascii="Arial" w:hAnsi="Arial" w:cs="Arial"/>
                <w:sz w:val="16"/>
                <w:szCs w:val="16"/>
              </w:rPr>
            </w:pPr>
          </w:p>
          <w:p w:rsidR="007C5146" w:rsidRDefault="007C5146" w:rsidP="007C5146">
            <w:pPr>
              <w:spacing w:after="60"/>
              <w:jc w:val="both"/>
              <w:rPr>
                <w:rFonts w:ascii="Arial" w:hAnsi="Arial" w:cs="Arial"/>
                <w:b/>
                <w:sz w:val="16"/>
                <w:szCs w:val="16"/>
              </w:rPr>
            </w:pPr>
            <w:r w:rsidRPr="00043853">
              <w:rPr>
                <w:rFonts w:ascii="Arial" w:hAnsi="Arial" w:cs="Arial"/>
                <w:b/>
                <w:sz w:val="16"/>
                <w:szCs w:val="16"/>
              </w:rPr>
              <w:t>Posuzování vlivů na životní prostředí</w:t>
            </w:r>
          </w:p>
          <w:p w:rsidR="007C5146" w:rsidRDefault="007C5146" w:rsidP="007C5146">
            <w:pPr>
              <w:spacing w:after="60"/>
              <w:jc w:val="both"/>
              <w:rPr>
                <w:rFonts w:ascii="Arial" w:hAnsi="Arial" w:cs="Arial"/>
                <w:sz w:val="16"/>
                <w:szCs w:val="16"/>
              </w:rPr>
            </w:pPr>
            <w:r w:rsidRPr="00C27D29">
              <w:rPr>
                <w:rFonts w:ascii="Arial" w:hAnsi="Arial" w:cs="Arial"/>
                <w:sz w:val="16"/>
                <w:szCs w:val="16"/>
              </w:rPr>
              <w:t>Vyjádření k návrhu zprávy</w:t>
            </w:r>
            <w:r w:rsidR="00C27D29" w:rsidRPr="00C27D29">
              <w:rPr>
                <w:rFonts w:ascii="Arial" w:hAnsi="Arial" w:cs="Arial"/>
                <w:sz w:val="16"/>
                <w:szCs w:val="16"/>
              </w:rPr>
              <w:t xml:space="preserve"> o uplatňování, bylo vydáno samostatně.</w:t>
            </w:r>
          </w:p>
          <w:p w:rsidR="00C27D29" w:rsidRDefault="00C27D29" w:rsidP="007C5146">
            <w:pPr>
              <w:spacing w:after="60"/>
              <w:jc w:val="both"/>
              <w:rPr>
                <w:rFonts w:ascii="Arial" w:hAnsi="Arial" w:cs="Arial"/>
                <w:sz w:val="16"/>
                <w:szCs w:val="16"/>
              </w:rPr>
            </w:pPr>
          </w:p>
          <w:p w:rsidR="00C27D29" w:rsidRDefault="00C27D29" w:rsidP="00C27D29">
            <w:pPr>
              <w:spacing w:after="60"/>
              <w:jc w:val="both"/>
              <w:rPr>
                <w:rFonts w:ascii="Arial" w:hAnsi="Arial" w:cs="Arial"/>
                <w:b/>
                <w:sz w:val="16"/>
                <w:szCs w:val="16"/>
              </w:rPr>
            </w:pPr>
            <w:r w:rsidRPr="00043853">
              <w:rPr>
                <w:rFonts w:ascii="Arial" w:hAnsi="Arial" w:cs="Arial"/>
                <w:b/>
                <w:sz w:val="16"/>
                <w:szCs w:val="16"/>
              </w:rPr>
              <w:t>Prevence závažných havárií</w:t>
            </w:r>
          </w:p>
          <w:p w:rsidR="00C27D29" w:rsidRPr="00043853" w:rsidRDefault="00C27D29" w:rsidP="00C27D29">
            <w:pPr>
              <w:spacing w:after="60"/>
              <w:jc w:val="both"/>
              <w:rPr>
                <w:rFonts w:ascii="Arial" w:hAnsi="Arial" w:cs="Arial"/>
                <w:b/>
                <w:sz w:val="16"/>
                <w:szCs w:val="16"/>
              </w:rPr>
            </w:pPr>
            <w:r>
              <w:rPr>
                <w:rFonts w:ascii="Arial" w:hAnsi="Arial" w:cs="Arial"/>
                <w:sz w:val="16"/>
                <w:szCs w:val="16"/>
              </w:rPr>
              <w:t>nejsou</w:t>
            </w:r>
            <w:r w:rsidRPr="00043853">
              <w:rPr>
                <w:rFonts w:ascii="Arial" w:hAnsi="Arial" w:cs="Arial"/>
                <w:sz w:val="16"/>
                <w:szCs w:val="16"/>
              </w:rPr>
              <w:t xml:space="preserve"> dotčeným správním úřadem.</w:t>
            </w:r>
          </w:p>
          <w:p w:rsidR="00C27D29" w:rsidRPr="00C27D29" w:rsidRDefault="00C27D29" w:rsidP="007C5146">
            <w:pPr>
              <w:spacing w:after="60"/>
              <w:jc w:val="both"/>
              <w:rPr>
                <w:rFonts w:ascii="Arial" w:hAnsi="Arial" w:cs="Arial"/>
                <w:sz w:val="16"/>
                <w:szCs w:val="16"/>
              </w:rPr>
            </w:pPr>
          </w:p>
          <w:p w:rsidR="007C5146" w:rsidRPr="00043853" w:rsidRDefault="007C5146" w:rsidP="007C5146">
            <w:pPr>
              <w:spacing w:after="60"/>
              <w:jc w:val="both"/>
              <w:rPr>
                <w:rFonts w:ascii="Arial" w:hAnsi="Arial" w:cs="Arial"/>
                <w:sz w:val="16"/>
                <w:szCs w:val="16"/>
              </w:rPr>
            </w:pPr>
          </w:p>
          <w:p w:rsidR="007C5146" w:rsidRPr="00043853" w:rsidRDefault="007C5146" w:rsidP="007C5146">
            <w:pPr>
              <w:spacing w:after="60"/>
              <w:jc w:val="both"/>
              <w:rPr>
                <w:rFonts w:ascii="Arial" w:hAnsi="Arial" w:cs="Arial"/>
                <w:b/>
                <w:sz w:val="16"/>
                <w:szCs w:val="16"/>
              </w:rPr>
            </w:pPr>
          </w:p>
          <w:p w:rsidR="007C5146" w:rsidRPr="00043853" w:rsidRDefault="007C5146" w:rsidP="008851E5">
            <w:pPr>
              <w:spacing w:after="60"/>
              <w:jc w:val="both"/>
              <w:rPr>
                <w:rFonts w:ascii="Arial" w:hAnsi="Arial" w:cs="Arial"/>
                <w:sz w:val="16"/>
                <w:szCs w:val="16"/>
              </w:rPr>
            </w:pPr>
          </w:p>
          <w:p w:rsidR="008851E5" w:rsidRPr="00043853" w:rsidRDefault="008851E5" w:rsidP="008851E5">
            <w:pPr>
              <w:spacing w:after="60"/>
              <w:jc w:val="both"/>
              <w:rPr>
                <w:rFonts w:ascii="Arial" w:hAnsi="Arial" w:cs="Arial"/>
                <w:b/>
                <w:sz w:val="16"/>
                <w:szCs w:val="16"/>
              </w:rPr>
            </w:pPr>
          </w:p>
          <w:p w:rsidR="008851E5" w:rsidRPr="00043853" w:rsidRDefault="008851E5" w:rsidP="008851E5">
            <w:pPr>
              <w:spacing w:after="60"/>
              <w:jc w:val="both"/>
              <w:rPr>
                <w:rFonts w:ascii="Arial" w:hAnsi="Arial" w:cs="Arial"/>
                <w:sz w:val="16"/>
                <w:szCs w:val="16"/>
              </w:rPr>
            </w:pPr>
          </w:p>
          <w:p w:rsidR="00A7794C" w:rsidRPr="000D5948" w:rsidRDefault="00A7794C" w:rsidP="00A7794C">
            <w:pPr>
              <w:autoSpaceDE w:val="0"/>
              <w:autoSpaceDN w:val="0"/>
              <w:adjustRightInd w:val="0"/>
              <w:spacing w:before="120" w:after="0" w:line="240" w:lineRule="auto"/>
              <w:jc w:val="both"/>
              <w:rPr>
                <w:rFonts w:ascii="Arial" w:hAnsi="Arial" w:cs="Arial"/>
                <w:noProof/>
                <w:sz w:val="16"/>
                <w:szCs w:val="16"/>
                <w:lang w:eastAsia="cs-CZ"/>
              </w:rPr>
            </w:pPr>
          </w:p>
        </w:tc>
      </w:tr>
      <w:tr w:rsidR="00A7794C" w:rsidRPr="000D5948" w:rsidTr="002B456A">
        <w:trPr>
          <w:trHeight w:val="848"/>
        </w:trPr>
        <w:tc>
          <w:tcPr>
            <w:tcW w:w="421" w:type="dxa"/>
            <w:shd w:val="clear" w:color="auto" w:fill="auto"/>
          </w:tcPr>
          <w:p w:rsidR="00A7794C" w:rsidRPr="000D5948" w:rsidRDefault="00A7794C" w:rsidP="00A7794C">
            <w:pPr>
              <w:numPr>
                <w:ilvl w:val="0"/>
                <w:numId w:val="1"/>
              </w:numPr>
              <w:tabs>
                <w:tab w:val="left" w:pos="426"/>
              </w:tabs>
              <w:ind w:left="227" w:hanging="227"/>
              <w:jc w:val="both"/>
              <w:rPr>
                <w:rFonts w:cstheme="minorHAnsi"/>
                <w:sz w:val="16"/>
                <w:szCs w:val="16"/>
              </w:rPr>
            </w:pPr>
          </w:p>
        </w:tc>
        <w:tc>
          <w:tcPr>
            <w:tcW w:w="2239" w:type="dxa"/>
          </w:tcPr>
          <w:p w:rsidR="00A7794C" w:rsidRPr="00B76EA6" w:rsidRDefault="00A7794C" w:rsidP="00A7794C">
            <w:pPr>
              <w:jc w:val="both"/>
              <w:rPr>
                <w:rFonts w:ascii="Arial" w:hAnsi="Arial" w:cs="Arial"/>
                <w:sz w:val="16"/>
                <w:szCs w:val="16"/>
              </w:rPr>
            </w:pPr>
            <w:r>
              <w:rPr>
                <w:rFonts w:ascii="Arial" w:hAnsi="Arial" w:cs="Arial"/>
                <w:sz w:val="16"/>
                <w:szCs w:val="16"/>
              </w:rPr>
              <w:t>KÚÚK OKPP</w:t>
            </w:r>
          </w:p>
        </w:tc>
        <w:tc>
          <w:tcPr>
            <w:tcW w:w="567" w:type="dxa"/>
            <w:textDirection w:val="btLr"/>
          </w:tcPr>
          <w:p w:rsidR="00A7794C" w:rsidRPr="000D5948" w:rsidRDefault="00A7794C" w:rsidP="00A7794C">
            <w:pPr>
              <w:ind w:left="113" w:right="113"/>
              <w:jc w:val="both"/>
              <w:rPr>
                <w:rFonts w:ascii="Arial" w:hAnsi="Arial" w:cs="Arial"/>
                <w:sz w:val="16"/>
                <w:szCs w:val="16"/>
              </w:rPr>
            </w:pPr>
          </w:p>
        </w:tc>
        <w:tc>
          <w:tcPr>
            <w:tcW w:w="708" w:type="dxa"/>
            <w:textDirection w:val="btLr"/>
          </w:tcPr>
          <w:p w:rsidR="00A7794C" w:rsidRDefault="00A7794C" w:rsidP="00A7794C">
            <w:pPr>
              <w:ind w:left="113" w:right="113"/>
              <w:jc w:val="both"/>
              <w:rPr>
                <w:rFonts w:ascii="Arial" w:hAnsi="Arial" w:cs="Arial"/>
                <w:sz w:val="16"/>
                <w:szCs w:val="16"/>
              </w:rPr>
            </w:pPr>
          </w:p>
        </w:tc>
        <w:tc>
          <w:tcPr>
            <w:tcW w:w="596" w:type="dxa"/>
            <w:textDirection w:val="btLr"/>
          </w:tcPr>
          <w:p w:rsidR="00A7794C" w:rsidRPr="00021A11" w:rsidRDefault="00A7794C" w:rsidP="00A7794C">
            <w:pPr>
              <w:ind w:left="113" w:right="113"/>
              <w:jc w:val="both"/>
              <w:rPr>
                <w:rFonts w:ascii="Arial" w:hAnsi="Arial" w:cs="Arial"/>
                <w:sz w:val="14"/>
                <w:szCs w:val="14"/>
              </w:rPr>
            </w:pPr>
          </w:p>
        </w:tc>
        <w:tc>
          <w:tcPr>
            <w:tcW w:w="5783" w:type="dxa"/>
          </w:tcPr>
          <w:p w:rsidR="00A7794C" w:rsidRPr="00043853" w:rsidRDefault="00A7794C" w:rsidP="00043853">
            <w:pPr>
              <w:tabs>
                <w:tab w:val="left" w:pos="-5"/>
                <w:tab w:val="left" w:pos="531"/>
              </w:tabs>
              <w:spacing w:after="0" w:line="240" w:lineRule="auto"/>
              <w:contextualSpacing/>
              <w:jc w:val="both"/>
              <w:rPr>
                <w:rFonts w:ascii="Arial" w:hAnsi="Arial" w:cs="Arial"/>
                <w:sz w:val="16"/>
                <w:szCs w:val="16"/>
              </w:rPr>
            </w:pPr>
          </w:p>
        </w:tc>
        <w:tc>
          <w:tcPr>
            <w:tcW w:w="4183" w:type="dxa"/>
          </w:tcPr>
          <w:p w:rsidR="00A7794C" w:rsidRPr="008075B4" w:rsidRDefault="00A7794C" w:rsidP="00A7794C">
            <w:pPr>
              <w:tabs>
                <w:tab w:val="left" w:pos="244"/>
                <w:tab w:val="left" w:pos="531"/>
              </w:tabs>
              <w:spacing w:after="60" w:line="240" w:lineRule="auto"/>
              <w:ind w:left="28"/>
              <w:jc w:val="both"/>
              <w:rPr>
                <w:rFonts w:ascii="Arial" w:hAnsi="Arial" w:cs="Arial"/>
                <w:sz w:val="16"/>
                <w:szCs w:val="16"/>
              </w:rPr>
            </w:pPr>
          </w:p>
        </w:tc>
      </w:tr>
    </w:tbl>
    <w:p w:rsidR="000D5948" w:rsidRPr="000D5948" w:rsidRDefault="000D5948" w:rsidP="009545B6">
      <w:pPr>
        <w:autoSpaceDE w:val="0"/>
        <w:autoSpaceDN w:val="0"/>
        <w:adjustRightInd w:val="0"/>
        <w:spacing w:after="0" w:line="240" w:lineRule="auto"/>
        <w:jc w:val="both"/>
      </w:pPr>
    </w:p>
    <w:p w:rsidR="002B456A" w:rsidRDefault="002B456A" w:rsidP="009545B6">
      <w:pPr>
        <w:autoSpaceDE w:val="0"/>
        <w:autoSpaceDN w:val="0"/>
        <w:adjustRightInd w:val="0"/>
        <w:spacing w:after="0" w:line="240" w:lineRule="auto"/>
        <w:jc w:val="both"/>
        <w:rPr>
          <w:rFonts w:ascii="Arial" w:hAnsi="Arial" w:cs="Arial"/>
          <w:color w:val="000000"/>
          <w:sz w:val="18"/>
          <w:szCs w:val="18"/>
        </w:rPr>
      </w:pPr>
    </w:p>
    <w:p w:rsidR="000D5948" w:rsidRPr="000D5948" w:rsidRDefault="000D5948" w:rsidP="009545B6">
      <w:pPr>
        <w:autoSpaceDE w:val="0"/>
        <w:autoSpaceDN w:val="0"/>
        <w:adjustRightInd w:val="0"/>
        <w:spacing w:after="0" w:line="240" w:lineRule="auto"/>
        <w:jc w:val="both"/>
        <w:rPr>
          <w:rFonts w:ascii="Arial" w:hAnsi="Arial" w:cs="Arial"/>
          <w:color w:val="000000"/>
          <w:sz w:val="18"/>
          <w:szCs w:val="18"/>
        </w:rPr>
      </w:pPr>
      <w:r w:rsidRPr="000D5948">
        <w:rPr>
          <w:rFonts w:ascii="Arial" w:hAnsi="Arial" w:cs="Arial"/>
          <w:color w:val="000000"/>
          <w:sz w:val="18"/>
          <w:szCs w:val="18"/>
        </w:rPr>
        <w:t xml:space="preserve">Zpracovala a ve spolupráci s určeným </w:t>
      </w:r>
      <w:r w:rsidR="00300479" w:rsidRPr="000D5948">
        <w:rPr>
          <w:rFonts w:ascii="Arial" w:hAnsi="Arial" w:cs="Arial"/>
          <w:color w:val="000000"/>
          <w:sz w:val="18"/>
          <w:szCs w:val="18"/>
        </w:rPr>
        <w:t>zastupitelem vyhodnotila</w:t>
      </w:r>
      <w:r w:rsidRPr="000D5948">
        <w:rPr>
          <w:rFonts w:ascii="Arial" w:hAnsi="Arial" w:cs="Arial"/>
          <w:color w:val="000000"/>
          <w:sz w:val="18"/>
          <w:szCs w:val="18"/>
        </w:rPr>
        <w:t xml:space="preserve"> dne </w:t>
      </w:r>
      <w:proofErr w:type="gramStart"/>
      <w:r w:rsidR="000B4664">
        <w:rPr>
          <w:rFonts w:ascii="Arial" w:hAnsi="Arial" w:cs="Arial"/>
          <w:color w:val="000000"/>
          <w:sz w:val="18"/>
          <w:szCs w:val="18"/>
        </w:rPr>
        <w:t>16.11.2022</w:t>
      </w:r>
      <w:bookmarkStart w:id="0" w:name="_GoBack"/>
      <w:bookmarkEnd w:id="0"/>
      <w:proofErr w:type="gramEnd"/>
    </w:p>
    <w:p w:rsidR="000D5948" w:rsidRPr="000D5948" w:rsidRDefault="000D5948" w:rsidP="009545B6">
      <w:pPr>
        <w:autoSpaceDE w:val="0"/>
        <w:autoSpaceDN w:val="0"/>
        <w:adjustRightInd w:val="0"/>
        <w:spacing w:after="0" w:line="240" w:lineRule="auto"/>
        <w:jc w:val="both"/>
        <w:rPr>
          <w:rFonts w:ascii="Arial" w:hAnsi="Arial" w:cs="Arial"/>
          <w:color w:val="000000"/>
          <w:sz w:val="18"/>
          <w:szCs w:val="18"/>
        </w:rPr>
      </w:pPr>
      <w:r w:rsidRPr="000D5948">
        <w:rPr>
          <w:rFonts w:ascii="Arial" w:hAnsi="Arial" w:cs="Arial"/>
          <w:color w:val="000000"/>
          <w:sz w:val="18"/>
          <w:szCs w:val="18"/>
        </w:rPr>
        <w:t xml:space="preserve">Ing. </w:t>
      </w:r>
      <w:r w:rsidR="00043853">
        <w:rPr>
          <w:rFonts w:ascii="Arial" w:hAnsi="Arial" w:cs="Arial"/>
          <w:color w:val="000000"/>
          <w:sz w:val="18"/>
          <w:szCs w:val="18"/>
        </w:rPr>
        <w:t>Eva Schwarzová</w:t>
      </w:r>
      <w:r w:rsidRPr="000D5948">
        <w:rPr>
          <w:rFonts w:ascii="Arial" w:hAnsi="Arial" w:cs="Arial"/>
          <w:color w:val="000000"/>
          <w:sz w:val="18"/>
          <w:szCs w:val="18"/>
        </w:rPr>
        <w:t xml:space="preserve"> </w:t>
      </w:r>
    </w:p>
    <w:p w:rsidR="000D5948" w:rsidRPr="000D5948" w:rsidRDefault="000D5948" w:rsidP="009545B6">
      <w:pPr>
        <w:autoSpaceDE w:val="0"/>
        <w:autoSpaceDN w:val="0"/>
        <w:adjustRightInd w:val="0"/>
        <w:spacing w:after="0" w:line="240" w:lineRule="auto"/>
        <w:jc w:val="both"/>
        <w:rPr>
          <w:rFonts w:ascii="Arial" w:hAnsi="Arial" w:cs="Arial"/>
          <w:color w:val="000000"/>
          <w:sz w:val="18"/>
          <w:szCs w:val="18"/>
        </w:rPr>
      </w:pPr>
      <w:proofErr w:type="spellStart"/>
      <w:r w:rsidRPr="000D5948">
        <w:rPr>
          <w:rFonts w:ascii="Arial" w:hAnsi="Arial" w:cs="Arial"/>
          <w:color w:val="000000"/>
          <w:sz w:val="18"/>
          <w:szCs w:val="18"/>
        </w:rPr>
        <w:t>MěÚ</w:t>
      </w:r>
      <w:proofErr w:type="spellEnd"/>
      <w:r w:rsidRPr="000D5948">
        <w:rPr>
          <w:rFonts w:ascii="Arial" w:hAnsi="Arial" w:cs="Arial"/>
          <w:color w:val="000000"/>
          <w:sz w:val="18"/>
          <w:szCs w:val="18"/>
        </w:rPr>
        <w:t xml:space="preserve"> Bílina, OSÚŽP - ÚÚP </w:t>
      </w:r>
    </w:p>
    <w:p w:rsidR="000D5948" w:rsidRPr="000D5948" w:rsidRDefault="000D5948" w:rsidP="009545B6">
      <w:pPr>
        <w:autoSpaceDE w:val="0"/>
        <w:autoSpaceDN w:val="0"/>
        <w:adjustRightInd w:val="0"/>
        <w:spacing w:after="0" w:line="240" w:lineRule="auto"/>
        <w:jc w:val="both"/>
        <w:rPr>
          <w:rFonts w:ascii="Arial" w:hAnsi="Arial" w:cs="Arial"/>
          <w:color w:val="000000"/>
          <w:sz w:val="18"/>
          <w:szCs w:val="18"/>
        </w:rPr>
      </w:pPr>
      <w:r w:rsidRPr="000D5948">
        <w:rPr>
          <w:rFonts w:ascii="Arial" w:hAnsi="Arial" w:cs="Arial"/>
          <w:color w:val="000000"/>
          <w:sz w:val="18"/>
          <w:szCs w:val="18"/>
        </w:rPr>
        <w:t xml:space="preserve">úředník splňující kvalifikační požadavky </w:t>
      </w:r>
    </w:p>
    <w:p w:rsidR="000D5948" w:rsidRPr="000D5948" w:rsidRDefault="000D5948" w:rsidP="009545B6">
      <w:pPr>
        <w:jc w:val="both"/>
        <w:rPr>
          <w:rFonts w:ascii="Arial" w:hAnsi="Arial" w:cs="Arial"/>
          <w:sz w:val="18"/>
          <w:szCs w:val="18"/>
        </w:rPr>
      </w:pPr>
      <w:r w:rsidRPr="000D5948">
        <w:rPr>
          <w:rFonts w:ascii="Arial" w:hAnsi="Arial" w:cs="Arial"/>
          <w:sz w:val="18"/>
          <w:szCs w:val="18"/>
        </w:rPr>
        <w:t>podle § 24 odst. 1 stavebního zákona</w:t>
      </w:r>
    </w:p>
    <w:p w:rsidR="000D5948" w:rsidRPr="000D5948" w:rsidRDefault="000D5948" w:rsidP="009545B6">
      <w:pPr>
        <w:jc w:val="both"/>
        <w:rPr>
          <w:rFonts w:ascii="Arial" w:hAnsi="Arial" w:cs="Arial"/>
        </w:rPr>
      </w:pPr>
    </w:p>
    <w:p w:rsidR="000D5948" w:rsidRPr="000D5948" w:rsidRDefault="00986768" w:rsidP="009545B6">
      <w:pPr>
        <w:spacing w:after="0"/>
        <w:jc w:val="both"/>
        <w:rPr>
          <w:rFonts w:ascii="Arial" w:hAnsi="Arial" w:cs="Arial"/>
          <w:sz w:val="18"/>
          <w:szCs w:val="18"/>
        </w:rPr>
      </w:pPr>
      <w:r>
        <w:rPr>
          <w:rFonts w:ascii="Arial" w:hAnsi="Arial" w:cs="Arial"/>
          <w:sz w:val="18"/>
          <w:szCs w:val="18"/>
        </w:rPr>
        <w:t>Starostka města Bílina</w:t>
      </w:r>
      <w:r w:rsidR="000B4664">
        <w:rPr>
          <w:rFonts w:ascii="Arial" w:hAnsi="Arial" w:cs="Arial"/>
          <w:sz w:val="18"/>
          <w:szCs w:val="18"/>
        </w:rPr>
        <w:t xml:space="preserve"> </w:t>
      </w:r>
      <w:r w:rsidR="000B4664" w:rsidRPr="00641F43">
        <w:rPr>
          <w:rFonts w:ascii="Arial" w:eastAsia="Calibri" w:hAnsi="Arial" w:cs="Arial"/>
          <w:sz w:val="18"/>
          <w:szCs w:val="18"/>
        </w:rPr>
        <w:t>Mgr. Zuzana Schwarz Bařtipánová</w:t>
      </w:r>
    </w:p>
    <w:p w:rsidR="000D5948" w:rsidRPr="000D5948" w:rsidRDefault="000D5948" w:rsidP="009545B6">
      <w:pPr>
        <w:spacing w:after="0"/>
        <w:jc w:val="both"/>
        <w:rPr>
          <w:rFonts w:ascii="Arial" w:hAnsi="Arial" w:cs="Arial"/>
          <w:sz w:val="18"/>
          <w:szCs w:val="18"/>
        </w:rPr>
      </w:pPr>
      <w:r w:rsidRPr="000D5948">
        <w:rPr>
          <w:rFonts w:ascii="Arial" w:hAnsi="Arial" w:cs="Arial"/>
          <w:sz w:val="18"/>
          <w:szCs w:val="18"/>
        </w:rPr>
        <w:t xml:space="preserve">(určený zastupitel) </w:t>
      </w:r>
    </w:p>
    <w:p w:rsidR="007E18B8" w:rsidRDefault="007E18B8" w:rsidP="009545B6">
      <w:pPr>
        <w:jc w:val="both"/>
      </w:pPr>
    </w:p>
    <w:sectPr w:rsidR="007E18B8" w:rsidSect="00CE3E42">
      <w:headerReference w:type="default" r:id="rId16"/>
      <w:footerReference w:type="default" r:id="rId17"/>
      <w:pgSz w:w="16838" w:h="11906" w:orient="landscape"/>
      <w:pgMar w:top="943" w:right="1418" w:bottom="851" w:left="156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1E5" w:rsidRDefault="008851E5" w:rsidP="000D5948">
      <w:pPr>
        <w:spacing w:after="0" w:line="240" w:lineRule="auto"/>
      </w:pPr>
      <w:r>
        <w:separator/>
      </w:r>
    </w:p>
  </w:endnote>
  <w:endnote w:type="continuationSeparator" w:id="0">
    <w:p w:rsidR="008851E5" w:rsidRDefault="008851E5" w:rsidP="000D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882923"/>
      <w:docPartObj>
        <w:docPartGallery w:val="Page Numbers (Bottom of Page)"/>
        <w:docPartUnique/>
      </w:docPartObj>
    </w:sdtPr>
    <w:sdtEndPr/>
    <w:sdtContent>
      <w:p w:rsidR="008851E5" w:rsidRDefault="008851E5">
        <w:pPr>
          <w:pStyle w:val="Zpat"/>
          <w:jc w:val="right"/>
        </w:pPr>
        <w:r>
          <w:rPr>
            <w:noProof/>
          </w:rPr>
          <w:fldChar w:fldCharType="begin"/>
        </w:r>
        <w:r>
          <w:rPr>
            <w:noProof/>
          </w:rPr>
          <w:instrText>PAGE   \* MERGEFORMAT</w:instrText>
        </w:r>
        <w:r>
          <w:rPr>
            <w:noProof/>
          </w:rPr>
          <w:fldChar w:fldCharType="separate"/>
        </w:r>
        <w:r w:rsidR="000B4664">
          <w:rPr>
            <w:noProof/>
          </w:rPr>
          <w:t>20</w:t>
        </w:r>
        <w:r>
          <w:rPr>
            <w:noProof/>
          </w:rPr>
          <w:fldChar w:fldCharType="end"/>
        </w:r>
      </w:p>
    </w:sdtContent>
  </w:sdt>
  <w:p w:rsidR="008851E5" w:rsidRDefault="008851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1E5" w:rsidRDefault="008851E5" w:rsidP="000D5948">
      <w:pPr>
        <w:spacing w:after="0" w:line="240" w:lineRule="auto"/>
      </w:pPr>
      <w:r>
        <w:separator/>
      </w:r>
    </w:p>
  </w:footnote>
  <w:footnote w:type="continuationSeparator" w:id="0">
    <w:p w:rsidR="008851E5" w:rsidRDefault="008851E5" w:rsidP="000D59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664" w:rsidRPr="00B16E7E" w:rsidRDefault="000B4664" w:rsidP="000B4664">
    <w:pPr>
      <w:tabs>
        <w:tab w:val="center" w:pos="4536"/>
        <w:tab w:val="right" w:pos="9072"/>
      </w:tabs>
      <w:spacing w:after="0" w:line="240" w:lineRule="auto"/>
      <w:jc w:val="center"/>
      <w:rPr>
        <w:rFonts w:ascii="Arial" w:eastAsia="Times New Roman" w:hAnsi="Arial" w:cs="Arial"/>
        <w:b/>
        <w:color w:val="808080"/>
        <w:sz w:val="24"/>
        <w:szCs w:val="24"/>
        <w:lang w:eastAsia="cs-CZ"/>
      </w:rPr>
    </w:pPr>
    <w:r>
      <w:rPr>
        <w:rFonts w:ascii="Arial" w:eastAsia="Times New Roman" w:hAnsi="Arial" w:cs="Arial"/>
        <w:b/>
        <w:color w:val="808080"/>
        <w:sz w:val="24"/>
        <w:szCs w:val="24"/>
        <w:lang w:eastAsia="cs-CZ"/>
      </w:rPr>
      <w:t xml:space="preserve">ZPRÁVA O UPLATŇOVÁNÍ ÚP ZM </w:t>
    </w:r>
    <w:proofErr w:type="spellStart"/>
    <w:proofErr w:type="gramStart"/>
    <w:r>
      <w:rPr>
        <w:rFonts w:ascii="Arial" w:eastAsia="Times New Roman" w:hAnsi="Arial" w:cs="Arial"/>
        <w:b/>
        <w:color w:val="808080"/>
        <w:sz w:val="24"/>
        <w:szCs w:val="24"/>
        <w:lang w:eastAsia="cs-CZ"/>
      </w:rPr>
      <w:t>Č.2</w:t>
    </w:r>
    <w:proofErr w:type="spellEnd"/>
    <w:r>
      <w:rPr>
        <w:rFonts w:ascii="Arial" w:eastAsia="Times New Roman" w:hAnsi="Arial" w:cs="Arial"/>
        <w:b/>
        <w:color w:val="808080"/>
        <w:sz w:val="24"/>
        <w:szCs w:val="24"/>
        <w:lang w:eastAsia="cs-CZ"/>
      </w:rPr>
      <w:t xml:space="preserve"> BÍLINA</w:t>
    </w:r>
    <w:proofErr w:type="gramEnd"/>
  </w:p>
  <w:p w:rsidR="008851E5" w:rsidRDefault="008851E5" w:rsidP="00CE3E42">
    <w:pPr>
      <w:pStyle w:val="Zhlav"/>
      <w:spacing w:after="240"/>
      <w:jc w:val="center"/>
      <w:rPr>
        <w:rFonts w:ascii="Arial" w:hAnsi="Arial" w:cs="Arial"/>
        <w:sz w:val="23"/>
        <w:szCs w:val="23"/>
      </w:rPr>
    </w:pPr>
    <w:proofErr w:type="gramStart"/>
    <w:r w:rsidRPr="00213537">
      <w:rPr>
        <w:rFonts w:ascii="Arial" w:hAnsi="Arial" w:cs="Arial"/>
        <w:sz w:val="23"/>
        <w:szCs w:val="23"/>
      </w:rPr>
      <w:t xml:space="preserve">v y h o d n o c e n í </w:t>
    </w:r>
    <w:r>
      <w:rPr>
        <w:rFonts w:ascii="Arial" w:hAnsi="Arial" w:cs="Arial"/>
        <w:sz w:val="23"/>
        <w:szCs w:val="23"/>
      </w:rPr>
      <w:t xml:space="preserve">   </w:t>
    </w:r>
    <w:r w:rsidRPr="00213537">
      <w:rPr>
        <w:rFonts w:ascii="Arial" w:hAnsi="Arial" w:cs="Arial"/>
        <w:sz w:val="23"/>
        <w:szCs w:val="23"/>
      </w:rPr>
      <w:t xml:space="preserve">s t a n o v i s e k </w:t>
    </w:r>
    <w:r>
      <w:rPr>
        <w:rFonts w:ascii="Arial" w:hAnsi="Arial" w:cs="Arial"/>
        <w:sz w:val="23"/>
        <w:szCs w:val="23"/>
      </w:rPr>
      <w:t xml:space="preserve">   </w:t>
    </w:r>
    <w:r w:rsidRPr="00213537">
      <w:rPr>
        <w:rFonts w:ascii="Arial" w:hAnsi="Arial" w:cs="Arial"/>
        <w:sz w:val="23"/>
        <w:szCs w:val="23"/>
      </w:rPr>
      <w:t xml:space="preserve">d o t č e n ý c h </w:t>
    </w:r>
    <w:r>
      <w:rPr>
        <w:rFonts w:ascii="Arial" w:hAnsi="Arial" w:cs="Arial"/>
        <w:sz w:val="23"/>
        <w:szCs w:val="23"/>
      </w:rPr>
      <w:t xml:space="preserve">   </w:t>
    </w:r>
    <w:r w:rsidRPr="00213537">
      <w:rPr>
        <w:rFonts w:ascii="Arial" w:hAnsi="Arial" w:cs="Arial"/>
        <w:sz w:val="23"/>
        <w:szCs w:val="23"/>
      </w:rPr>
      <w:t>o r g á n ů</w:t>
    </w:r>
    <w:proofErr w:type="gramEnd"/>
  </w:p>
  <w:tbl>
    <w:tblPr>
      <w:tblW w:w="14459" w:type="dxa"/>
      <w:tblInd w:w="-3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A0" w:firstRow="1" w:lastRow="0" w:firstColumn="1" w:lastColumn="0" w:noHBand="0" w:noVBand="0"/>
    </w:tblPr>
    <w:tblGrid>
      <w:gridCol w:w="426"/>
      <w:gridCol w:w="2295"/>
      <w:gridCol w:w="540"/>
      <w:gridCol w:w="709"/>
      <w:gridCol w:w="567"/>
      <w:gridCol w:w="5811"/>
      <w:gridCol w:w="4111"/>
    </w:tblGrid>
    <w:tr w:rsidR="008851E5" w:rsidRPr="00AF1A69" w:rsidTr="00CE3E42">
      <w:trPr>
        <w:cantSplit/>
        <w:trHeight w:val="1230"/>
      </w:trPr>
      <w:tc>
        <w:tcPr>
          <w:tcW w:w="426" w:type="dxa"/>
          <w:tcBorders>
            <w:top w:val="single" w:sz="18" w:space="0" w:color="auto"/>
            <w:left w:val="single" w:sz="18" w:space="0" w:color="auto"/>
            <w:bottom w:val="single" w:sz="18" w:space="0" w:color="auto"/>
            <w:right w:val="single" w:sz="4" w:space="0" w:color="auto"/>
          </w:tcBorders>
          <w:textDirection w:val="btLr"/>
          <w:vAlign w:val="center"/>
        </w:tcPr>
        <w:p w:rsidR="008851E5" w:rsidRPr="00B36C3F" w:rsidRDefault="008851E5" w:rsidP="00CE3E42">
          <w:pPr>
            <w:pStyle w:val="Zhlav"/>
            <w:tabs>
              <w:tab w:val="left" w:pos="150"/>
            </w:tabs>
            <w:ind w:left="113" w:right="113"/>
            <w:jc w:val="center"/>
            <w:rPr>
              <w:rFonts w:ascii="Arial" w:hAnsi="Arial" w:cs="Arial"/>
              <w:b/>
              <w:bCs/>
              <w:sz w:val="14"/>
              <w:szCs w:val="14"/>
            </w:rPr>
          </w:pPr>
          <w:r w:rsidRPr="00B36C3F">
            <w:rPr>
              <w:rFonts w:ascii="Arial" w:hAnsi="Arial" w:cs="Arial"/>
              <w:b/>
              <w:bCs/>
              <w:sz w:val="14"/>
              <w:szCs w:val="14"/>
            </w:rPr>
            <w:t>Pořadové číslo</w:t>
          </w:r>
        </w:p>
      </w:tc>
      <w:tc>
        <w:tcPr>
          <w:tcW w:w="2295" w:type="dxa"/>
          <w:tcBorders>
            <w:top w:val="single" w:sz="18" w:space="0" w:color="auto"/>
            <w:left w:val="single" w:sz="4" w:space="0" w:color="auto"/>
            <w:bottom w:val="single" w:sz="18" w:space="0" w:color="auto"/>
            <w:right w:val="single" w:sz="4" w:space="0" w:color="auto"/>
          </w:tcBorders>
        </w:tcPr>
        <w:p w:rsidR="008851E5" w:rsidRPr="00B36C3F" w:rsidRDefault="008851E5" w:rsidP="00CE3E42">
          <w:pPr>
            <w:pStyle w:val="Zhlav"/>
            <w:rPr>
              <w:rFonts w:ascii="Arial" w:hAnsi="Arial" w:cs="Arial"/>
              <w:b/>
              <w:bCs/>
              <w:sz w:val="16"/>
              <w:szCs w:val="16"/>
            </w:rPr>
          </w:pPr>
          <w:r w:rsidRPr="00B36C3F">
            <w:rPr>
              <w:rFonts w:ascii="Arial" w:hAnsi="Arial" w:cs="Arial"/>
              <w:b/>
              <w:bCs/>
              <w:sz w:val="14"/>
              <w:szCs w:val="14"/>
            </w:rPr>
            <w:t xml:space="preserve">  </w:t>
          </w:r>
          <w:r w:rsidRPr="00B36C3F">
            <w:rPr>
              <w:rFonts w:ascii="Arial" w:hAnsi="Arial" w:cs="Arial"/>
              <w:b/>
              <w:bCs/>
              <w:sz w:val="16"/>
              <w:szCs w:val="16"/>
            </w:rPr>
            <w:t>Dotčený orgán</w:t>
          </w:r>
        </w:p>
      </w:tc>
      <w:tc>
        <w:tcPr>
          <w:tcW w:w="540" w:type="dxa"/>
          <w:tcBorders>
            <w:top w:val="single" w:sz="18" w:space="0" w:color="auto"/>
            <w:left w:val="single" w:sz="4" w:space="0" w:color="auto"/>
            <w:bottom w:val="single" w:sz="18" w:space="0" w:color="auto"/>
            <w:right w:val="single" w:sz="4" w:space="0" w:color="auto"/>
          </w:tcBorders>
          <w:textDirection w:val="btLr"/>
        </w:tcPr>
        <w:p w:rsidR="008851E5" w:rsidRPr="00B36C3F" w:rsidRDefault="008851E5" w:rsidP="00CE3E42">
          <w:pPr>
            <w:pStyle w:val="Zhlav"/>
            <w:ind w:left="113" w:right="113"/>
            <w:jc w:val="center"/>
            <w:rPr>
              <w:rFonts w:ascii="Arial" w:hAnsi="Arial" w:cs="Arial"/>
              <w:b/>
              <w:bCs/>
              <w:sz w:val="14"/>
              <w:szCs w:val="14"/>
            </w:rPr>
          </w:pPr>
          <w:r w:rsidRPr="00B36C3F">
            <w:rPr>
              <w:rFonts w:ascii="Arial" w:hAnsi="Arial" w:cs="Arial"/>
              <w:b/>
              <w:bCs/>
              <w:sz w:val="14"/>
              <w:szCs w:val="14"/>
            </w:rPr>
            <w:t>Oznámení doručeno</w:t>
          </w:r>
        </w:p>
      </w:tc>
      <w:tc>
        <w:tcPr>
          <w:tcW w:w="709" w:type="dxa"/>
          <w:tcBorders>
            <w:top w:val="single" w:sz="18" w:space="0" w:color="auto"/>
            <w:left w:val="single" w:sz="4" w:space="0" w:color="auto"/>
            <w:bottom w:val="single" w:sz="18" w:space="0" w:color="auto"/>
            <w:right w:val="single" w:sz="4" w:space="0" w:color="auto"/>
          </w:tcBorders>
          <w:textDirection w:val="btLr"/>
        </w:tcPr>
        <w:p w:rsidR="008851E5" w:rsidRPr="00B36C3F" w:rsidRDefault="008851E5" w:rsidP="00CE3E42">
          <w:pPr>
            <w:pStyle w:val="Zhlav"/>
            <w:ind w:left="113" w:right="113"/>
            <w:jc w:val="center"/>
            <w:rPr>
              <w:rFonts w:ascii="Arial" w:hAnsi="Arial" w:cs="Arial"/>
              <w:b/>
              <w:bCs/>
              <w:sz w:val="14"/>
              <w:szCs w:val="14"/>
            </w:rPr>
          </w:pPr>
          <w:r w:rsidRPr="00B36C3F">
            <w:rPr>
              <w:rFonts w:ascii="Arial" w:hAnsi="Arial" w:cs="Arial"/>
              <w:b/>
              <w:bCs/>
              <w:sz w:val="14"/>
              <w:szCs w:val="14"/>
            </w:rPr>
            <w:t xml:space="preserve">Lhůta pro </w:t>
          </w:r>
          <w:proofErr w:type="gramStart"/>
          <w:r w:rsidRPr="00B36C3F">
            <w:rPr>
              <w:rFonts w:ascii="Arial" w:hAnsi="Arial" w:cs="Arial"/>
              <w:b/>
              <w:bCs/>
              <w:sz w:val="14"/>
              <w:szCs w:val="14"/>
            </w:rPr>
            <w:t>uplatnění  stanovisek</w:t>
          </w:r>
          <w:proofErr w:type="gramEnd"/>
        </w:p>
      </w:tc>
      <w:tc>
        <w:tcPr>
          <w:tcW w:w="567" w:type="dxa"/>
          <w:tcBorders>
            <w:top w:val="single" w:sz="18" w:space="0" w:color="auto"/>
            <w:left w:val="single" w:sz="4" w:space="0" w:color="auto"/>
            <w:bottom w:val="single" w:sz="18" w:space="0" w:color="auto"/>
            <w:right w:val="single" w:sz="4" w:space="0" w:color="auto"/>
          </w:tcBorders>
          <w:textDirection w:val="btLr"/>
        </w:tcPr>
        <w:p w:rsidR="008851E5" w:rsidRPr="00B36C3F" w:rsidRDefault="008851E5" w:rsidP="00CE3E42">
          <w:pPr>
            <w:pStyle w:val="Zhlav"/>
            <w:ind w:left="113" w:right="113"/>
            <w:jc w:val="center"/>
            <w:rPr>
              <w:rFonts w:ascii="Arial" w:hAnsi="Arial" w:cs="Arial"/>
              <w:b/>
              <w:bCs/>
              <w:sz w:val="14"/>
              <w:szCs w:val="14"/>
            </w:rPr>
          </w:pPr>
          <w:r w:rsidRPr="00B36C3F">
            <w:rPr>
              <w:rFonts w:ascii="Arial" w:hAnsi="Arial" w:cs="Arial"/>
              <w:b/>
              <w:bCs/>
              <w:sz w:val="14"/>
              <w:szCs w:val="14"/>
            </w:rPr>
            <w:t xml:space="preserve">Stanovisko </w:t>
          </w:r>
          <w:proofErr w:type="gramStart"/>
          <w:r w:rsidRPr="00B36C3F">
            <w:rPr>
              <w:rFonts w:ascii="Arial" w:hAnsi="Arial" w:cs="Arial"/>
              <w:b/>
              <w:bCs/>
              <w:sz w:val="14"/>
              <w:szCs w:val="14"/>
            </w:rPr>
            <w:t>č.j.</w:t>
          </w:r>
          <w:proofErr w:type="gramEnd"/>
          <w:r w:rsidRPr="00B36C3F">
            <w:rPr>
              <w:rFonts w:ascii="Arial" w:hAnsi="Arial" w:cs="Arial"/>
              <w:b/>
              <w:bCs/>
              <w:sz w:val="14"/>
              <w:szCs w:val="14"/>
            </w:rPr>
            <w:t>// ze dne</w:t>
          </w:r>
        </w:p>
      </w:tc>
      <w:tc>
        <w:tcPr>
          <w:tcW w:w="5811" w:type="dxa"/>
          <w:tcBorders>
            <w:top w:val="single" w:sz="18" w:space="0" w:color="auto"/>
            <w:left w:val="single" w:sz="4" w:space="0" w:color="auto"/>
            <w:bottom w:val="single" w:sz="18" w:space="0" w:color="auto"/>
            <w:right w:val="single" w:sz="4" w:space="0" w:color="auto"/>
          </w:tcBorders>
        </w:tcPr>
        <w:p w:rsidR="008851E5" w:rsidRPr="00B36C3F" w:rsidRDefault="008851E5" w:rsidP="00CE3E42">
          <w:pPr>
            <w:pStyle w:val="Zhlav"/>
            <w:rPr>
              <w:rFonts w:ascii="Arial" w:hAnsi="Arial" w:cs="Arial"/>
              <w:b/>
              <w:bCs/>
              <w:sz w:val="16"/>
              <w:szCs w:val="16"/>
            </w:rPr>
          </w:pPr>
          <w:r w:rsidRPr="00B36C3F">
            <w:rPr>
              <w:rFonts w:ascii="Arial" w:hAnsi="Arial" w:cs="Arial"/>
              <w:b/>
              <w:bCs/>
              <w:sz w:val="16"/>
              <w:szCs w:val="16"/>
            </w:rPr>
            <w:t>Obsah připomínky/ stanoviska</w:t>
          </w:r>
        </w:p>
      </w:tc>
      <w:tc>
        <w:tcPr>
          <w:tcW w:w="4111" w:type="dxa"/>
          <w:tcBorders>
            <w:top w:val="single" w:sz="18" w:space="0" w:color="auto"/>
            <w:left w:val="single" w:sz="4" w:space="0" w:color="auto"/>
            <w:bottom w:val="single" w:sz="18" w:space="0" w:color="auto"/>
            <w:right w:val="single" w:sz="18" w:space="0" w:color="auto"/>
          </w:tcBorders>
        </w:tcPr>
        <w:p w:rsidR="008851E5" w:rsidRPr="00B36C3F" w:rsidRDefault="008851E5" w:rsidP="00CE3E42">
          <w:pPr>
            <w:pStyle w:val="Zhlav"/>
            <w:rPr>
              <w:rFonts w:ascii="Arial" w:hAnsi="Arial" w:cs="Arial"/>
              <w:b/>
              <w:bCs/>
              <w:sz w:val="16"/>
              <w:szCs w:val="16"/>
            </w:rPr>
          </w:pPr>
          <w:r w:rsidRPr="00B36C3F">
            <w:rPr>
              <w:rFonts w:ascii="Arial" w:hAnsi="Arial" w:cs="Arial"/>
              <w:b/>
              <w:bCs/>
              <w:sz w:val="16"/>
              <w:szCs w:val="16"/>
            </w:rPr>
            <w:t xml:space="preserve">Vyhodnocení </w:t>
          </w:r>
        </w:p>
      </w:tc>
    </w:tr>
  </w:tbl>
  <w:p w:rsidR="008851E5" w:rsidRDefault="008851E5" w:rsidP="00CE3E4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F7866"/>
    <w:multiLevelType w:val="hybridMultilevel"/>
    <w:tmpl w:val="4E4AE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DE42EA"/>
    <w:multiLevelType w:val="hybridMultilevel"/>
    <w:tmpl w:val="A010298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F07CFE"/>
    <w:multiLevelType w:val="hybridMultilevel"/>
    <w:tmpl w:val="E5C4538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97FD7"/>
    <w:multiLevelType w:val="hybridMultilevel"/>
    <w:tmpl w:val="431E3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D67082"/>
    <w:multiLevelType w:val="hybridMultilevel"/>
    <w:tmpl w:val="618E1582"/>
    <w:lvl w:ilvl="0" w:tplc="6988145E">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C523CD"/>
    <w:multiLevelType w:val="hybridMultilevel"/>
    <w:tmpl w:val="56BA7074"/>
    <w:lvl w:ilvl="0" w:tplc="759C5036">
      <w:start w:val="1"/>
      <w:numFmt w:val="decimal"/>
      <w:lvlText w:val="Ad (%1)"/>
      <w:lvlJc w:val="left"/>
      <w:pPr>
        <w:ind w:left="720" w:hanging="360"/>
      </w:pPr>
      <w:rPr>
        <w:rFonts w:hint="default"/>
        <w:b/>
        <w:color w:val="auto"/>
        <w:sz w:val="16"/>
        <w:szCs w:val="16"/>
      </w:rPr>
    </w:lvl>
    <w:lvl w:ilvl="1" w:tplc="8D846FA6">
      <w:start w:val="1"/>
      <w:numFmt w:val="lowerLetter"/>
      <w:lvlText w:val="%2."/>
      <w:lvlJc w:val="left"/>
      <w:pPr>
        <w:ind w:left="1440" w:hanging="360"/>
      </w:pPr>
      <w:rPr>
        <w:color w:val="7030A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A27335"/>
    <w:multiLevelType w:val="hybridMultilevel"/>
    <w:tmpl w:val="30E2C2E4"/>
    <w:lvl w:ilvl="0" w:tplc="02B2A4A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6D6AD0"/>
    <w:multiLevelType w:val="hybridMultilevel"/>
    <w:tmpl w:val="A7E44106"/>
    <w:lvl w:ilvl="0" w:tplc="10ACFF0A">
      <w:start w:val="1"/>
      <w:numFmt w:val="decimal"/>
      <w:lvlText w:val="Ad (%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7467C8"/>
    <w:multiLevelType w:val="hybridMultilevel"/>
    <w:tmpl w:val="7AF485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D72BF7"/>
    <w:multiLevelType w:val="hybridMultilevel"/>
    <w:tmpl w:val="A336F0E2"/>
    <w:lvl w:ilvl="0" w:tplc="BA06FF62">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5E6A94"/>
    <w:multiLevelType w:val="hybridMultilevel"/>
    <w:tmpl w:val="E07C75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F86B25"/>
    <w:multiLevelType w:val="hybridMultilevel"/>
    <w:tmpl w:val="8D8836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CE4054"/>
    <w:multiLevelType w:val="hybridMultilevel"/>
    <w:tmpl w:val="556C9A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FF07F1"/>
    <w:multiLevelType w:val="hybridMultilevel"/>
    <w:tmpl w:val="92F0A6D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EA67E5"/>
    <w:multiLevelType w:val="hybridMultilevel"/>
    <w:tmpl w:val="1FA41D6A"/>
    <w:lvl w:ilvl="0" w:tplc="AEAA3B2E">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68B12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ACD7C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A856C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EFA5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B2E87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B07D6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C07E1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9C6FF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C5A369F"/>
    <w:multiLevelType w:val="hybridMultilevel"/>
    <w:tmpl w:val="5036998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7376B9"/>
    <w:multiLevelType w:val="hybridMultilevel"/>
    <w:tmpl w:val="F8B25492"/>
    <w:lvl w:ilvl="0" w:tplc="2898A888">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AE217B"/>
    <w:multiLevelType w:val="hybridMultilevel"/>
    <w:tmpl w:val="24CAAD72"/>
    <w:lvl w:ilvl="0" w:tplc="0405000B">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672C593D"/>
    <w:multiLevelType w:val="hybridMultilevel"/>
    <w:tmpl w:val="8402E952"/>
    <w:lvl w:ilvl="0" w:tplc="04050005">
      <w:start w:val="1"/>
      <w:numFmt w:val="bullet"/>
      <w:lvlText w:val=""/>
      <w:lvlJc w:val="left"/>
      <w:pPr>
        <w:ind w:left="761" w:hanging="360"/>
      </w:pPr>
      <w:rPr>
        <w:rFonts w:ascii="Wingdings" w:hAnsi="Wingdings" w:hint="default"/>
      </w:rPr>
    </w:lvl>
    <w:lvl w:ilvl="1" w:tplc="04050003">
      <w:start w:val="1"/>
      <w:numFmt w:val="bullet"/>
      <w:lvlText w:val="o"/>
      <w:lvlJc w:val="left"/>
      <w:pPr>
        <w:ind w:left="1481" w:hanging="360"/>
      </w:pPr>
      <w:rPr>
        <w:rFonts w:ascii="Courier New" w:hAnsi="Courier New" w:cs="Courier New" w:hint="default"/>
      </w:rPr>
    </w:lvl>
    <w:lvl w:ilvl="2" w:tplc="04050005" w:tentative="1">
      <w:start w:val="1"/>
      <w:numFmt w:val="bullet"/>
      <w:lvlText w:val=""/>
      <w:lvlJc w:val="left"/>
      <w:pPr>
        <w:ind w:left="2201" w:hanging="360"/>
      </w:pPr>
      <w:rPr>
        <w:rFonts w:ascii="Wingdings" w:hAnsi="Wingdings" w:hint="default"/>
      </w:rPr>
    </w:lvl>
    <w:lvl w:ilvl="3" w:tplc="04050001" w:tentative="1">
      <w:start w:val="1"/>
      <w:numFmt w:val="bullet"/>
      <w:lvlText w:val=""/>
      <w:lvlJc w:val="left"/>
      <w:pPr>
        <w:ind w:left="2921" w:hanging="360"/>
      </w:pPr>
      <w:rPr>
        <w:rFonts w:ascii="Symbol" w:hAnsi="Symbol" w:hint="default"/>
      </w:rPr>
    </w:lvl>
    <w:lvl w:ilvl="4" w:tplc="04050003" w:tentative="1">
      <w:start w:val="1"/>
      <w:numFmt w:val="bullet"/>
      <w:lvlText w:val="o"/>
      <w:lvlJc w:val="left"/>
      <w:pPr>
        <w:ind w:left="3641" w:hanging="360"/>
      </w:pPr>
      <w:rPr>
        <w:rFonts w:ascii="Courier New" w:hAnsi="Courier New" w:cs="Courier New" w:hint="default"/>
      </w:rPr>
    </w:lvl>
    <w:lvl w:ilvl="5" w:tplc="04050005" w:tentative="1">
      <w:start w:val="1"/>
      <w:numFmt w:val="bullet"/>
      <w:lvlText w:val=""/>
      <w:lvlJc w:val="left"/>
      <w:pPr>
        <w:ind w:left="4361" w:hanging="360"/>
      </w:pPr>
      <w:rPr>
        <w:rFonts w:ascii="Wingdings" w:hAnsi="Wingdings" w:hint="default"/>
      </w:rPr>
    </w:lvl>
    <w:lvl w:ilvl="6" w:tplc="04050001" w:tentative="1">
      <w:start w:val="1"/>
      <w:numFmt w:val="bullet"/>
      <w:lvlText w:val=""/>
      <w:lvlJc w:val="left"/>
      <w:pPr>
        <w:ind w:left="5081" w:hanging="360"/>
      </w:pPr>
      <w:rPr>
        <w:rFonts w:ascii="Symbol" w:hAnsi="Symbol" w:hint="default"/>
      </w:rPr>
    </w:lvl>
    <w:lvl w:ilvl="7" w:tplc="04050003" w:tentative="1">
      <w:start w:val="1"/>
      <w:numFmt w:val="bullet"/>
      <w:lvlText w:val="o"/>
      <w:lvlJc w:val="left"/>
      <w:pPr>
        <w:ind w:left="5801" w:hanging="360"/>
      </w:pPr>
      <w:rPr>
        <w:rFonts w:ascii="Courier New" w:hAnsi="Courier New" w:cs="Courier New" w:hint="default"/>
      </w:rPr>
    </w:lvl>
    <w:lvl w:ilvl="8" w:tplc="04050005" w:tentative="1">
      <w:start w:val="1"/>
      <w:numFmt w:val="bullet"/>
      <w:lvlText w:val=""/>
      <w:lvlJc w:val="left"/>
      <w:pPr>
        <w:ind w:left="6521" w:hanging="360"/>
      </w:pPr>
      <w:rPr>
        <w:rFonts w:ascii="Wingdings" w:hAnsi="Wingdings" w:hint="default"/>
      </w:rPr>
    </w:lvl>
  </w:abstractNum>
  <w:abstractNum w:abstractNumId="19" w15:restartNumberingAfterBreak="0">
    <w:nsid w:val="68071C17"/>
    <w:multiLevelType w:val="hybridMultilevel"/>
    <w:tmpl w:val="8C2ABDE2"/>
    <w:lvl w:ilvl="0" w:tplc="04050005">
      <w:start w:val="1"/>
      <w:numFmt w:val="bullet"/>
      <w:lvlText w:val=""/>
      <w:lvlJc w:val="left"/>
      <w:pPr>
        <w:ind w:left="720" w:hanging="360"/>
      </w:pPr>
      <w:rPr>
        <w:rFonts w:ascii="Wingdings" w:hAnsi="Wingdings" w:hint="default"/>
      </w:rPr>
    </w:lvl>
    <w:lvl w:ilvl="1" w:tplc="FF10D53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F25614"/>
    <w:multiLevelType w:val="hybridMultilevel"/>
    <w:tmpl w:val="EC5E9A9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38E702B"/>
    <w:multiLevelType w:val="hybridMultilevel"/>
    <w:tmpl w:val="CEE22B8E"/>
    <w:lvl w:ilvl="0" w:tplc="3088225E">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6F2893"/>
    <w:multiLevelType w:val="hybridMultilevel"/>
    <w:tmpl w:val="BAD29CBC"/>
    <w:lvl w:ilvl="0" w:tplc="8C8672E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19"/>
  </w:num>
  <w:num w:numId="5">
    <w:abstractNumId w:val="11"/>
  </w:num>
  <w:num w:numId="6">
    <w:abstractNumId w:val="1"/>
  </w:num>
  <w:num w:numId="7">
    <w:abstractNumId w:val="18"/>
  </w:num>
  <w:num w:numId="8">
    <w:abstractNumId w:val="20"/>
  </w:num>
  <w:num w:numId="9">
    <w:abstractNumId w:val="13"/>
  </w:num>
  <w:num w:numId="10">
    <w:abstractNumId w:val="3"/>
  </w:num>
  <w:num w:numId="11">
    <w:abstractNumId w:val="10"/>
  </w:num>
  <w:num w:numId="12">
    <w:abstractNumId w:val="0"/>
  </w:num>
  <w:num w:numId="13">
    <w:abstractNumId w:val="9"/>
  </w:num>
  <w:num w:numId="14">
    <w:abstractNumId w:val="7"/>
  </w:num>
  <w:num w:numId="15">
    <w:abstractNumId w:val="12"/>
  </w:num>
  <w:num w:numId="16">
    <w:abstractNumId w:val="17"/>
  </w:num>
  <w:num w:numId="17">
    <w:abstractNumId w:val="14"/>
  </w:num>
  <w:num w:numId="18">
    <w:abstractNumId w:val="22"/>
  </w:num>
  <w:num w:numId="19">
    <w:abstractNumId w:val="6"/>
  </w:num>
  <w:num w:numId="20">
    <w:abstractNumId w:val="15"/>
  </w:num>
  <w:num w:numId="21">
    <w:abstractNumId w:val="2"/>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948"/>
    <w:rsid w:val="0000022F"/>
    <w:rsid w:val="00001553"/>
    <w:rsid w:val="00005070"/>
    <w:rsid w:val="00010B5A"/>
    <w:rsid w:val="00021A11"/>
    <w:rsid w:val="00021C39"/>
    <w:rsid w:val="0002217D"/>
    <w:rsid w:val="000316BC"/>
    <w:rsid w:val="000330E5"/>
    <w:rsid w:val="000332B3"/>
    <w:rsid w:val="00035364"/>
    <w:rsid w:val="00035C63"/>
    <w:rsid w:val="00037070"/>
    <w:rsid w:val="00040133"/>
    <w:rsid w:val="000429A8"/>
    <w:rsid w:val="00043853"/>
    <w:rsid w:val="000533ED"/>
    <w:rsid w:val="00060FDD"/>
    <w:rsid w:val="000658E9"/>
    <w:rsid w:val="0007713A"/>
    <w:rsid w:val="00082549"/>
    <w:rsid w:val="000A237C"/>
    <w:rsid w:val="000B3E60"/>
    <w:rsid w:val="000B4664"/>
    <w:rsid w:val="000B63BD"/>
    <w:rsid w:val="000C19F5"/>
    <w:rsid w:val="000C5F69"/>
    <w:rsid w:val="000C6369"/>
    <w:rsid w:val="000D5948"/>
    <w:rsid w:val="000E1890"/>
    <w:rsid w:val="000E2403"/>
    <w:rsid w:val="000E424E"/>
    <w:rsid w:val="000F2A71"/>
    <w:rsid w:val="0010059E"/>
    <w:rsid w:val="00105597"/>
    <w:rsid w:val="00111F4D"/>
    <w:rsid w:val="00115863"/>
    <w:rsid w:val="00122463"/>
    <w:rsid w:val="00136785"/>
    <w:rsid w:val="00142579"/>
    <w:rsid w:val="0014458C"/>
    <w:rsid w:val="00146E13"/>
    <w:rsid w:val="00162126"/>
    <w:rsid w:val="00163E5B"/>
    <w:rsid w:val="00172215"/>
    <w:rsid w:val="001840D5"/>
    <w:rsid w:val="001C6207"/>
    <w:rsid w:val="002122A4"/>
    <w:rsid w:val="002154C7"/>
    <w:rsid w:val="002248D4"/>
    <w:rsid w:val="002332B2"/>
    <w:rsid w:val="00241CBE"/>
    <w:rsid w:val="00263B6F"/>
    <w:rsid w:val="002646C2"/>
    <w:rsid w:val="002721C2"/>
    <w:rsid w:val="00272F92"/>
    <w:rsid w:val="0027524E"/>
    <w:rsid w:val="002755D5"/>
    <w:rsid w:val="00286DDF"/>
    <w:rsid w:val="0029002D"/>
    <w:rsid w:val="002A480D"/>
    <w:rsid w:val="002B04DC"/>
    <w:rsid w:val="002B3540"/>
    <w:rsid w:val="002B456A"/>
    <w:rsid w:val="002B5903"/>
    <w:rsid w:val="002C5E67"/>
    <w:rsid w:val="002C7127"/>
    <w:rsid w:val="002D545E"/>
    <w:rsid w:val="002D6C07"/>
    <w:rsid w:val="002D76AD"/>
    <w:rsid w:val="002F266C"/>
    <w:rsid w:val="002F3E64"/>
    <w:rsid w:val="002F40A7"/>
    <w:rsid w:val="00300479"/>
    <w:rsid w:val="00323286"/>
    <w:rsid w:val="00336072"/>
    <w:rsid w:val="00341C43"/>
    <w:rsid w:val="0036209B"/>
    <w:rsid w:val="00362229"/>
    <w:rsid w:val="00362571"/>
    <w:rsid w:val="00363A4E"/>
    <w:rsid w:val="00364E31"/>
    <w:rsid w:val="0036537F"/>
    <w:rsid w:val="00371011"/>
    <w:rsid w:val="00381939"/>
    <w:rsid w:val="0038373E"/>
    <w:rsid w:val="00390A85"/>
    <w:rsid w:val="003A0A7F"/>
    <w:rsid w:val="003A24F1"/>
    <w:rsid w:val="003A7718"/>
    <w:rsid w:val="003B1F96"/>
    <w:rsid w:val="003B397E"/>
    <w:rsid w:val="003C1B5F"/>
    <w:rsid w:val="003C56A1"/>
    <w:rsid w:val="003D4EDF"/>
    <w:rsid w:val="003D7235"/>
    <w:rsid w:val="00413DCC"/>
    <w:rsid w:val="0042196D"/>
    <w:rsid w:val="0042761E"/>
    <w:rsid w:val="0042781E"/>
    <w:rsid w:val="00441B1A"/>
    <w:rsid w:val="004438F0"/>
    <w:rsid w:val="004556E6"/>
    <w:rsid w:val="004558C9"/>
    <w:rsid w:val="004726B5"/>
    <w:rsid w:val="00474809"/>
    <w:rsid w:val="00476290"/>
    <w:rsid w:val="0048198F"/>
    <w:rsid w:val="00481BFA"/>
    <w:rsid w:val="00482A0F"/>
    <w:rsid w:val="00482F03"/>
    <w:rsid w:val="0049603B"/>
    <w:rsid w:val="00496D10"/>
    <w:rsid w:val="004A2944"/>
    <w:rsid w:val="004B0DF5"/>
    <w:rsid w:val="004C170F"/>
    <w:rsid w:val="004C54DA"/>
    <w:rsid w:val="004C76D7"/>
    <w:rsid w:val="004D7913"/>
    <w:rsid w:val="004F242B"/>
    <w:rsid w:val="004F5BBF"/>
    <w:rsid w:val="004F6E13"/>
    <w:rsid w:val="005007AC"/>
    <w:rsid w:val="0050463A"/>
    <w:rsid w:val="005051A0"/>
    <w:rsid w:val="00506339"/>
    <w:rsid w:val="00506BA3"/>
    <w:rsid w:val="005118EA"/>
    <w:rsid w:val="0051304E"/>
    <w:rsid w:val="00535832"/>
    <w:rsid w:val="00536541"/>
    <w:rsid w:val="005429C5"/>
    <w:rsid w:val="00542EBB"/>
    <w:rsid w:val="00546A8C"/>
    <w:rsid w:val="00554BE1"/>
    <w:rsid w:val="0057799F"/>
    <w:rsid w:val="00580545"/>
    <w:rsid w:val="00580954"/>
    <w:rsid w:val="005814A8"/>
    <w:rsid w:val="00582632"/>
    <w:rsid w:val="005B62F5"/>
    <w:rsid w:val="005C5DF4"/>
    <w:rsid w:val="005C6991"/>
    <w:rsid w:val="005C6F65"/>
    <w:rsid w:val="005E6A1D"/>
    <w:rsid w:val="005F1765"/>
    <w:rsid w:val="005F28C8"/>
    <w:rsid w:val="00606DD2"/>
    <w:rsid w:val="00607816"/>
    <w:rsid w:val="00615729"/>
    <w:rsid w:val="00620E57"/>
    <w:rsid w:val="006215B3"/>
    <w:rsid w:val="00621F83"/>
    <w:rsid w:val="00625C47"/>
    <w:rsid w:val="00634D48"/>
    <w:rsid w:val="006532D8"/>
    <w:rsid w:val="00657991"/>
    <w:rsid w:val="006606D6"/>
    <w:rsid w:val="00663C80"/>
    <w:rsid w:val="006663B3"/>
    <w:rsid w:val="00667040"/>
    <w:rsid w:val="00672439"/>
    <w:rsid w:val="00676DF8"/>
    <w:rsid w:val="00681012"/>
    <w:rsid w:val="00681D1C"/>
    <w:rsid w:val="00684D63"/>
    <w:rsid w:val="00697D23"/>
    <w:rsid w:val="006A5DD6"/>
    <w:rsid w:val="006B1EF1"/>
    <w:rsid w:val="006B3EE8"/>
    <w:rsid w:val="006B6862"/>
    <w:rsid w:val="006D242B"/>
    <w:rsid w:val="006D4A89"/>
    <w:rsid w:val="006D78F1"/>
    <w:rsid w:val="006E0546"/>
    <w:rsid w:val="006E578D"/>
    <w:rsid w:val="006F1CEA"/>
    <w:rsid w:val="006F46E7"/>
    <w:rsid w:val="007008E3"/>
    <w:rsid w:val="0070091B"/>
    <w:rsid w:val="007024FE"/>
    <w:rsid w:val="007029A3"/>
    <w:rsid w:val="00714E16"/>
    <w:rsid w:val="00714EAD"/>
    <w:rsid w:val="0071588A"/>
    <w:rsid w:val="00717FB5"/>
    <w:rsid w:val="00725911"/>
    <w:rsid w:val="00740766"/>
    <w:rsid w:val="0074341E"/>
    <w:rsid w:val="00755B4F"/>
    <w:rsid w:val="00760203"/>
    <w:rsid w:val="00770F42"/>
    <w:rsid w:val="00771FA0"/>
    <w:rsid w:val="00775DF6"/>
    <w:rsid w:val="00776595"/>
    <w:rsid w:val="00783992"/>
    <w:rsid w:val="007A3BF6"/>
    <w:rsid w:val="007B4C27"/>
    <w:rsid w:val="007C0E38"/>
    <w:rsid w:val="007C5146"/>
    <w:rsid w:val="007D4384"/>
    <w:rsid w:val="007D5258"/>
    <w:rsid w:val="007E18B8"/>
    <w:rsid w:val="007E2AE7"/>
    <w:rsid w:val="007F6F83"/>
    <w:rsid w:val="00801F4C"/>
    <w:rsid w:val="008075B4"/>
    <w:rsid w:val="00824070"/>
    <w:rsid w:val="0082613B"/>
    <w:rsid w:val="0083028D"/>
    <w:rsid w:val="0083334A"/>
    <w:rsid w:val="00842DDF"/>
    <w:rsid w:val="008440AD"/>
    <w:rsid w:val="00847F55"/>
    <w:rsid w:val="00851C46"/>
    <w:rsid w:val="00856577"/>
    <w:rsid w:val="00865099"/>
    <w:rsid w:val="00884900"/>
    <w:rsid w:val="008851E5"/>
    <w:rsid w:val="00893B49"/>
    <w:rsid w:val="008A12E7"/>
    <w:rsid w:val="008B7450"/>
    <w:rsid w:val="008D498A"/>
    <w:rsid w:val="008E3B69"/>
    <w:rsid w:val="008E7168"/>
    <w:rsid w:val="00904EB0"/>
    <w:rsid w:val="00922EF1"/>
    <w:rsid w:val="009233A0"/>
    <w:rsid w:val="00924086"/>
    <w:rsid w:val="009244FC"/>
    <w:rsid w:val="00950311"/>
    <w:rsid w:val="00952481"/>
    <w:rsid w:val="0095435E"/>
    <w:rsid w:val="009545B6"/>
    <w:rsid w:val="00956CAC"/>
    <w:rsid w:val="009637CE"/>
    <w:rsid w:val="009653BE"/>
    <w:rsid w:val="00971C72"/>
    <w:rsid w:val="00973C3E"/>
    <w:rsid w:val="009745A4"/>
    <w:rsid w:val="00977678"/>
    <w:rsid w:val="009804D6"/>
    <w:rsid w:val="00980877"/>
    <w:rsid w:val="00986768"/>
    <w:rsid w:val="0099241D"/>
    <w:rsid w:val="009B4E1F"/>
    <w:rsid w:val="009D33EA"/>
    <w:rsid w:val="009F07BF"/>
    <w:rsid w:val="009F3CC3"/>
    <w:rsid w:val="009F703F"/>
    <w:rsid w:val="00A05278"/>
    <w:rsid w:val="00A05E91"/>
    <w:rsid w:val="00A15767"/>
    <w:rsid w:val="00A22F51"/>
    <w:rsid w:val="00A43FBB"/>
    <w:rsid w:val="00A477F8"/>
    <w:rsid w:val="00A7794C"/>
    <w:rsid w:val="00A851B0"/>
    <w:rsid w:val="00A929E5"/>
    <w:rsid w:val="00A938F5"/>
    <w:rsid w:val="00A94B3D"/>
    <w:rsid w:val="00AB0B25"/>
    <w:rsid w:val="00AB1289"/>
    <w:rsid w:val="00AC68D2"/>
    <w:rsid w:val="00AD356F"/>
    <w:rsid w:val="00AD750F"/>
    <w:rsid w:val="00AD7BDF"/>
    <w:rsid w:val="00AE1DC9"/>
    <w:rsid w:val="00AE4B89"/>
    <w:rsid w:val="00AF519B"/>
    <w:rsid w:val="00AF7FD4"/>
    <w:rsid w:val="00B310DA"/>
    <w:rsid w:val="00B31EB1"/>
    <w:rsid w:val="00B32339"/>
    <w:rsid w:val="00B32482"/>
    <w:rsid w:val="00B347AC"/>
    <w:rsid w:val="00B35310"/>
    <w:rsid w:val="00B44DEF"/>
    <w:rsid w:val="00B453C3"/>
    <w:rsid w:val="00B470DF"/>
    <w:rsid w:val="00B74991"/>
    <w:rsid w:val="00B76EA6"/>
    <w:rsid w:val="00B87708"/>
    <w:rsid w:val="00BA003C"/>
    <w:rsid w:val="00BA3801"/>
    <w:rsid w:val="00BB1EF7"/>
    <w:rsid w:val="00BB2215"/>
    <w:rsid w:val="00BC015C"/>
    <w:rsid w:val="00BD13B0"/>
    <w:rsid w:val="00BE59FF"/>
    <w:rsid w:val="00C079B9"/>
    <w:rsid w:val="00C24EB5"/>
    <w:rsid w:val="00C27D29"/>
    <w:rsid w:val="00C32581"/>
    <w:rsid w:val="00C34221"/>
    <w:rsid w:val="00C3669D"/>
    <w:rsid w:val="00C36E3D"/>
    <w:rsid w:val="00C40B74"/>
    <w:rsid w:val="00C43D45"/>
    <w:rsid w:val="00C52989"/>
    <w:rsid w:val="00C60370"/>
    <w:rsid w:val="00C61912"/>
    <w:rsid w:val="00C71364"/>
    <w:rsid w:val="00C767E2"/>
    <w:rsid w:val="00C82DB5"/>
    <w:rsid w:val="00C94EA6"/>
    <w:rsid w:val="00C95749"/>
    <w:rsid w:val="00C9662B"/>
    <w:rsid w:val="00CA12C5"/>
    <w:rsid w:val="00CA5D0F"/>
    <w:rsid w:val="00CB202E"/>
    <w:rsid w:val="00CD4987"/>
    <w:rsid w:val="00CE3E42"/>
    <w:rsid w:val="00CE6557"/>
    <w:rsid w:val="00CE7C78"/>
    <w:rsid w:val="00D002DF"/>
    <w:rsid w:val="00D1197D"/>
    <w:rsid w:val="00D11B65"/>
    <w:rsid w:val="00D208C7"/>
    <w:rsid w:val="00D32DDB"/>
    <w:rsid w:val="00D41D6D"/>
    <w:rsid w:val="00D42B0E"/>
    <w:rsid w:val="00D72C24"/>
    <w:rsid w:val="00D73DA9"/>
    <w:rsid w:val="00D83A78"/>
    <w:rsid w:val="00D936E6"/>
    <w:rsid w:val="00D9764A"/>
    <w:rsid w:val="00DC23AD"/>
    <w:rsid w:val="00DC48EE"/>
    <w:rsid w:val="00DD02E8"/>
    <w:rsid w:val="00DD3D56"/>
    <w:rsid w:val="00DE528D"/>
    <w:rsid w:val="00DF01BE"/>
    <w:rsid w:val="00DF1854"/>
    <w:rsid w:val="00E10012"/>
    <w:rsid w:val="00E10CEC"/>
    <w:rsid w:val="00E31C31"/>
    <w:rsid w:val="00E3315B"/>
    <w:rsid w:val="00E33E01"/>
    <w:rsid w:val="00E359CD"/>
    <w:rsid w:val="00E37D65"/>
    <w:rsid w:val="00E40644"/>
    <w:rsid w:val="00E511D0"/>
    <w:rsid w:val="00E55FE0"/>
    <w:rsid w:val="00E61AA0"/>
    <w:rsid w:val="00E8710E"/>
    <w:rsid w:val="00E94D19"/>
    <w:rsid w:val="00E965FE"/>
    <w:rsid w:val="00EB713C"/>
    <w:rsid w:val="00ED2F92"/>
    <w:rsid w:val="00ED454D"/>
    <w:rsid w:val="00F03390"/>
    <w:rsid w:val="00F0339F"/>
    <w:rsid w:val="00F16FDE"/>
    <w:rsid w:val="00F17FC4"/>
    <w:rsid w:val="00F35A14"/>
    <w:rsid w:val="00F40BA6"/>
    <w:rsid w:val="00F546C0"/>
    <w:rsid w:val="00F6566D"/>
    <w:rsid w:val="00F65B17"/>
    <w:rsid w:val="00FA20E3"/>
    <w:rsid w:val="00FA2D17"/>
    <w:rsid w:val="00FA43E8"/>
    <w:rsid w:val="00FB0929"/>
    <w:rsid w:val="00FB3328"/>
    <w:rsid w:val="00FB36B2"/>
    <w:rsid w:val="00FB46AB"/>
    <w:rsid w:val="00FB72EF"/>
    <w:rsid w:val="00FC7DD4"/>
    <w:rsid w:val="00FE0D83"/>
    <w:rsid w:val="00FF62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21A45"/>
  <w15:chartTrackingRefBased/>
  <w15:docId w15:val="{AD5FBBA3-9462-4342-BB0A-CFD65345C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E18B8"/>
  </w:style>
  <w:style w:type="paragraph" w:styleId="Nadpis1">
    <w:name w:val="heading 1"/>
    <w:next w:val="Normln"/>
    <w:link w:val="Nadpis1Char"/>
    <w:uiPriority w:val="9"/>
    <w:unhideWhenUsed/>
    <w:qFormat/>
    <w:rsid w:val="000332B3"/>
    <w:pPr>
      <w:keepNext/>
      <w:keepLines/>
      <w:spacing w:after="9" w:line="249" w:lineRule="auto"/>
      <w:ind w:left="10" w:hanging="10"/>
      <w:jc w:val="both"/>
      <w:outlineLvl w:val="0"/>
    </w:pPr>
    <w:rPr>
      <w:rFonts w:ascii="Arial" w:eastAsia="Arial" w:hAnsi="Arial" w:cs="Arial"/>
      <w:i/>
      <w:color w:val="00000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D5948"/>
    <w:pPr>
      <w:tabs>
        <w:tab w:val="center" w:pos="4536"/>
        <w:tab w:val="right" w:pos="9072"/>
      </w:tabs>
      <w:spacing w:after="0" w:line="240" w:lineRule="auto"/>
    </w:pPr>
  </w:style>
  <w:style w:type="character" w:customStyle="1" w:styleId="ZhlavChar">
    <w:name w:val="Záhlaví Char"/>
    <w:basedOn w:val="Standardnpsmoodstavce"/>
    <w:link w:val="Zhlav"/>
    <w:rsid w:val="000D5948"/>
  </w:style>
  <w:style w:type="paragraph" w:styleId="Zpat">
    <w:name w:val="footer"/>
    <w:basedOn w:val="Normln"/>
    <w:link w:val="ZpatChar"/>
    <w:uiPriority w:val="99"/>
    <w:unhideWhenUsed/>
    <w:rsid w:val="000D5948"/>
    <w:pPr>
      <w:tabs>
        <w:tab w:val="center" w:pos="4536"/>
        <w:tab w:val="right" w:pos="9072"/>
      </w:tabs>
      <w:spacing w:after="0" w:line="240" w:lineRule="auto"/>
    </w:pPr>
  </w:style>
  <w:style w:type="character" w:customStyle="1" w:styleId="ZpatChar">
    <w:name w:val="Zápatí Char"/>
    <w:basedOn w:val="Standardnpsmoodstavce"/>
    <w:link w:val="Zpat"/>
    <w:uiPriority w:val="99"/>
    <w:rsid w:val="000D5948"/>
  </w:style>
  <w:style w:type="paragraph" w:customStyle="1" w:styleId="Default">
    <w:name w:val="Default"/>
    <w:rsid w:val="003A0A7F"/>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162126"/>
    <w:rPr>
      <w:color w:val="0000FF" w:themeColor="hyperlink"/>
      <w:u w:val="single"/>
    </w:rPr>
  </w:style>
  <w:style w:type="paragraph" w:styleId="Bezmezer">
    <w:name w:val="No Spacing"/>
    <w:uiPriority w:val="1"/>
    <w:qFormat/>
    <w:rsid w:val="00481BFA"/>
    <w:pPr>
      <w:spacing w:after="0" w:line="240" w:lineRule="auto"/>
    </w:pPr>
  </w:style>
  <w:style w:type="character" w:customStyle="1" w:styleId="Nadpis1Char">
    <w:name w:val="Nadpis 1 Char"/>
    <w:basedOn w:val="Standardnpsmoodstavce"/>
    <w:link w:val="Nadpis1"/>
    <w:uiPriority w:val="9"/>
    <w:rsid w:val="000332B3"/>
    <w:rPr>
      <w:rFonts w:ascii="Arial" w:eastAsia="Arial" w:hAnsi="Arial" w:cs="Arial"/>
      <w:i/>
      <w:color w:val="000000"/>
      <w:lang w:eastAsia="cs-CZ"/>
    </w:rPr>
  </w:style>
  <w:style w:type="paragraph" w:styleId="Odstavecseseznamem">
    <w:name w:val="List Paragraph"/>
    <w:basedOn w:val="Normln"/>
    <w:uiPriority w:val="34"/>
    <w:qFormat/>
    <w:rsid w:val="00C61912"/>
    <w:pPr>
      <w:ind w:left="720"/>
      <w:contextualSpacing/>
    </w:pPr>
  </w:style>
  <w:style w:type="paragraph" w:customStyle="1" w:styleId="Phodnocen">
    <w:name w:val="ÚP hodnocení"/>
    <w:basedOn w:val="Normln"/>
    <w:link w:val="PhodnocenChar"/>
    <w:qFormat/>
    <w:rsid w:val="0083334A"/>
    <w:pPr>
      <w:autoSpaceDE w:val="0"/>
      <w:autoSpaceDN w:val="0"/>
      <w:adjustRightInd w:val="0"/>
      <w:spacing w:after="0" w:line="240" w:lineRule="auto"/>
      <w:jc w:val="both"/>
    </w:pPr>
    <w:rPr>
      <w:rFonts w:ascii="Arial" w:hAnsi="Arial" w:cs="TimesNewRomanPSMT"/>
      <w:sz w:val="14"/>
      <w:szCs w:val="14"/>
    </w:rPr>
  </w:style>
  <w:style w:type="character" w:customStyle="1" w:styleId="PhodnocenChar">
    <w:name w:val="ÚP hodnocení Char"/>
    <w:basedOn w:val="Standardnpsmoodstavce"/>
    <w:link w:val="Phodnocen"/>
    <w:rsid w:val="0083334A"/>
    <w:rPr>
      <w:rFonts w:ascii="Arial" w:hAnsi="Arial" w:cs="TimesNewRomanPSM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7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portal.npu.cz/web" TargetMode="External"/><Relationship Id="rId13" Type="http://schemas.openxmlformats.org/officeDocument/2006/relationships/hyperlink" Target="mailto:peskova.m@kr-ustecky.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ch.j@kr-ustecky.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nclakova.d@kr-ustecky.cz" TargetMode="External"/><Relationship Id="rId5" Type="http://schemas.openxmlformats.org/officeDocument/2006/relationships/webSettings" Target="webSettings.xml"/><Relationship Id="rId15" Type="http://schemas.openxmlformats.org/officeDocument/2006/relationships/hyperlink" Target="mailto:darilkova.v@kr.ustecky.cz" TargetMode="External"/><Relationship Id="rId10" Type="http://schemas.openxmlformats.org/officeDocument/2006/relationships/hyperlink" Target="mailto:kunclova.d@kr-ustecky.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rina.t@kr-ustecky.cz" TargetMode="External"/><Relationship Id="rId14" Type="http://schemas.openxmlformats.org/officeDocument/2006/relationships/hyperlink" Target="mailto:sikorova.p@kr-usteck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A122-BD34-44F9-91BC-F52D40225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22</Pages>
  <Words>9594</Words>
  <Characters>56606</Characters>
  <Application>Microsoft Office Word</Application>
  <DocSecurity>0</DocSecurity>
  <Lines>471</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Pevná Alice Ing.</dc:creator>
  <cp:keywords/>
  <dc:description/>
  <cp:lastModifiedBy>Schwarzová Eva Ing.</cp:lastModifiedBy>
  <cp:revision>38</cp:revision>
  <cp:lastPrinted>2021-04-07T08:53:00Z</cp:lastPrinted>
  <dcterms:created xsi:type="dcterms:W3CDTF">2022-10-04T08:28:00Z</dcterms:created>
  <dcterms:modified xsi:type="dcterms:W3CDTF">2022-11-21T09:41:00Z</dcterms:modified>
</cp:coreProperties>
</file>